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F0B" w:rsidRDefault="00E116FF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16F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99835" cy="8659382"/>
            <wp:effectExtent l="0" t="0" r="5715" b="8890"/>
            <wp:docPr id="1" name="Рисунок 1" descr="C:\Users\User\Desktop\документы для выезда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ументы для выезда\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6FF" w:rsidRDefault="00E116FF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116FF" w:rsidRDefault="00E116FF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116FF" w:rsidRDefault="00E116FF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5E9B" w:rsidRDefault="00505E9B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5E9B" w:rsidRPr="009E74D1" w:rsidRDefault="00505E9B" w:rsidP="00505E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74D1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2685"/>
        <w:gridCol w:w="6946"/>
      </w:tblGrid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«Центр дополнительного образования </w:t>
            </w:r>
            <w:proofErr w:type="spellStart"/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Тетюшского</w:t>
            </w:r>
            <w:proofErr w:type="spellEnd"/>
            <w:r w:rsidRPr="009E74D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946" w:type="dxa"/>
          </w:tcPr>
          <w:p w:rsidR="00505E9B" w:rsidRPr="009E74D1" w:rsidRDefault="00505E9B" w:rsidP="00505E9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235640">
              <w:rPr>
                <w:rFonts w:ascii="Times New Roman" w:hAnsi="Times New Roman" w:cs="Times New Roman"/>
                <w:sz w:val="24"/>
                <w:szCs w:val="24"/>
              </w:rPr>
              <w:t>Юные туристы</w:t>
            </w: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Туристско-краеведческая </w:t>
            </w:r>
          </w:p>
        </w:tc>
      </w:tr>
      <w:tr w:rsidR="00505E9B" w:rsidRPr="009E74D1" w:rsidTr="008864BE">
        <w:trPr>
          <w:trHeight w:val="708"/>
        </w:trPr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Волков Евгений Петрович, педагог дополнительного образования</w:t>
            </w:r>
          </w:p>
        </w:tc>
      </w:tr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9-18 лет</w:t>
            </w:r>
          </w:p>
        </w:tc>
      </w:tr>
      <w:tr w:rsidR="00505E9B" w:rsidRPr="009E74D1" w:rsidTr="008864BE">
        <w:tc>
          <w:tcPr>
            <w:tcW w:w="576" w:type="dxa"/>
            <w:vMerge w:val="restart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E9B" w:rsidRPr="009E74D1" w:rsidTr="008864BE">
        <w:trPr>
          <w:trHeight w:val="537"/>
        </w:trPr>
        <w:tc>
          <w:tcPr>
            <w:tcW w:w="576" w:type="dxa"/>
            <w:vMerge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</w:t>
            </w:r>
          </w:p>
        </w:tc>
      </w:tr>
      <w:tr w:rsidR="00505E9B" w:rsidRPr="009E74D1" w:rsidTr="008864BE">
        <w:trPr>
          <w:trHeight w:val="457"/>
        </w:trPr>
        <w:tc>
          <w:tcPr>
            <w:tcW w:w="576" w:type="dxa"/>
            <w:vMerge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</w:tc>
      </w:tr>
      <w:tr w:rsidR="00505E9B" w:rsidRPr="009E74D1" w:rsidTr="008864BE">
        <w:trPr>
          <w:trHeight w:val="457"/>
        </w:trPr>
        <w:tc>
          <w:tcPr>
            <w:tcW w:w="576" w:type="dxa"/>
            <w:vMerge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83056">
              <w:rPr>
                <w:rFonts w:ascii="Times New Roman" w:hAnsi="Times New Roman" w:cs="Times New Roman"/>
                <w:sz w:val="24"/>
                <w:szCs w:val="24"/>
              </w:rPr>
              <w:t>принцип проектирования программы</w:t>
            </w:r>
          </w:p>
        </w:tc>
        <w:tc>
          <w:tcPr>
            <w:tcW w:w="6946" w:type="dxa"/>
          </w:tcPr>
          <w:p w:rsidR="00505E9B" w:rsidRPr="006B6F48" w:rsidRDefault="00505E9B" w:rsidP="008864BE">
            <w:pPr>
              <w:spacing w:after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Вариативность, гибкость</w:t>
            </w:r>
          </w:p>
        </w:tc>
      </w:tr>
      <w:tr w:rsidR="00505E9B" w:rsidRPr="009E74D1" w:rsidTr="008864BE">
        <w:trPr>
          <w:trHeight w:val="1074"/>
        </w:trPr>
        <w:tc>
          <w:tcPr>
            <w:tcW w:w="576" w:type="dxa"/>
            <w:vMerge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</w:tcPr>
          <w:p w:rsidR="006065FB" w:rsidRPr="006065FB" w:rsidRDefault="00505E9B" w:rsidP="006065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форма организации содержания и учебного процесса – </w:t>
            </w:r>
            <w:r w:rsidR="006065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65FB" w:rsidRPr="006065FB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Учебно-тренировочные занятия, лекции, беседы.</w:t>
            </w:r>
          </w:p>
          <w:p w:rsidR="006065FB" w:rsidRPr="006065FB" w:rsidRDefault="006065FB" w:rsidP="006065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6065FB">
              <w:rPr>
                <w:rFonts w:ascii="Times New Roman" w:hAnsi="Times New Roman" w:cs="Times New Roman"/>
                <w:sz w:val="24"/>
                <w:szCs w:val="24"/>
              </w:rPr>
              <w:t>Встречи с представителями ГИБДД, государственной противопожарной службы МЧС России, МВД, ГО и ЧС города, комитета по здравоохранению.</w:t>
            </w:r>
          </w:p>
          <w:p w:rsidR="006065FB" w:rsidRPr="006065FB" w:rsidRDefault="006065FB" w:rsidP="006065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6065FB">
              <w:rPr>
                <w:rFonts w:ascii="Times New Roman" w:hAnsi="Times New Roman" w:cs="Times New Roman"/>
                <w:sz w:val="24"/>
                <w:szCs w:val="24"/>
              </w:rPr>
              <w:t>Соревнования.</w:t>
            </w:r>
          </w:p>
          <w:p w:rsidR="006065FB" w:rsidRPr="006065FB" w:rsidRDefault="006065FB" w:rsidP="006065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6065FB">
              <w:rPr>
                <w:rFonts w:ascii="Times New Roman" w:hAnsi="Times New Roman" w:cs="Times New Roman"/>
                <w:sz w:val="24"/>
                <w:szCs w:val="24"/>
              </w:rPr>
              <w:t>Походы.</w:t>
            </w:r>
          </w:p>
          <w:p w:rsidR="00505E9B" w:rsidRPr="009E74D1" w:rsidRDefault="006065FB" w:rsidP="006065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6065FB">
              <w:rPr>
                <w:rFonts w:ascii="Times New Roman" w:hAnsi="Times New Roman" w:cs="Times New Roman"/>
                <w:sz w:val="24"/>
                <w:szCs w:val="24"/>
              </w:rPr>
              <w:t>Взаимосотрудни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чество старших и младших ребят.</w:t>
            </w:r>
          </w:p>
        </w:tc>
      </w:tr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946" w:type="dxa"/>
          </w:tcPr>
          <w:p w:rsidR="00505E9B" w:rsidRPr="009E74D1" w:rsidRDefault="006065FB" w:rsidP="008864BE">
            <w:pPr>
              <w:pStyle w:val="a5"/>
              <w:tabs>
                <w:tab w:val="left" w:pos="390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65FB">
              <w:rPr>
                <w:rFonts w:ascii="Times New Roman" w:eastAsia="Times New Roman" w:hAnsi="Times New Roman"/>
                <w:sz w:val="24"/>
                <w:szCs w:val="24"/>
              </w:rPr>
              <w:t>Формировать у детей сознательное и ответственное отношение к вопросам личной и общественной безопасности, практических навыков и умений поведения в экстремальных ситуациях, стремления к здоровому образу жизни, совершенствование морально-психологического состояния и физического развития.</w:t>
            </w:r>
          </w:p>
        </w:tc>
      </w:tr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 xml:space="preserve">Формы образовательной деятельности: индивидуальная, групповая. 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 xml:space="preserve">Используемые методы: 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ab/>
              <w:t>метод самореализации, самоуправление через участие в походах, соревнованиях, экскурсиях;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ab/>
              <w:t>поисково-исследовательский метод – самостоятельная туристско-краеведческая работа обучающихся с выполнением конкретных заданий в походах, экскурсиях;</w:t>
            </w:r>
          </w:p>
          <w:p w:rsidR="00505E9B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ab/>
              <w:t>метод контроля: спортивный рост, качество усвоения программы.</w:t>
            </w:r>
          </w:p>
          <w:p w:rsidR="00505E9B" w:rsidRPr="00A2541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54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Виды занятий: самостоятельное изучение учебного материала;</w:t>
            </w:r>
          </w:p>
          <w:p w:rsidR="00505E9B" w:rsidRPr="00A2541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5411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A2541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адресные дистанционные консультации со стороны педагога; </w:t>
            </w:r>
          </w:p>
          <w:p w:rsidR="00505E9B" w:rsidRPr="00A2541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5411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A25411">
              <w:rPr>
                <w:rFonts w:ascii="Times New Roman" w:hAnsi="Times New Roman" w:cs="Times New Roman"/>
                <w:sz w:val="24"/>
                <w:szCs w:val="24"/>
              </w:rPr>
              <w:tab/>
              <w:t>текущий контроль;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5411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A25411">
              <w:rPr>
                <w:rFonts w:ascii="Times New Roman" w:hAnsi="Times New Roman" w:cs="Times New Roman"/>
                <w:sz w:val="24"/>
                <w:szCs w:val="24"/>
              </w:rPr>
              <w:tab/>
              <w:t>промежуточная аттестация.</w:t>
            </w:r>
          </w:p>
        </w:tc>
      </w:tr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Первичная диагностика проходит перед зачислением ребенка в объединение с целью выявления первоначального уровня знаний и умений, возможности детей.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- устный опрос;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учащихся.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-педагогическое наблюдение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-выполнение практических заданий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-устный и письменный опрос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Срезовая</w:t>
            </w:r>
            <w:proofErr w:type="spellEnd"/>
            <w:r w:rsidRPr="009E74D1">
              <w:rPr>
                <w:rFonts w:ascii="Times New Roman" w:hAnsi="Times New Roman" w:cs="Times New Roman"/>
                <w:sz w:val="24"/>
                <w:szCs w:val="24"/>
              </w:rPr>
              <w:t xml:space="preserve"> диагностика проводится 2 раза в год – декабрь, май с целью выявления уровня усвоения программы учащимися.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- устный и письменный опрос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- выполнение тестовых заданий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- игровые формы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- сдача нормативов</w:t>
            </w:r>
          </w:p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 xml:space="preserve">- участие в контрольном выезде туристских групп  </w:t>
            </w:r>
          </w:p>
        </w:tc>
      </w:tr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соревнованиях, участие в контрольном выезде туристских групп.</w:t>
            </w:r>
          </w:p>
        </w:tc>
      </w:tr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</w:tcPr>
          <w:p w:rsidR="00505E9B" w:rsidRPr="009E74D1" w:rsidRDefault="00505E9B" w:rsidP="000841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08413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05E9B" w:rsidRPr="009E74D1" w:rsidTr="008864BE">
        <w:tc>
          <w:tcPr>
            <w:tcW w:w="57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685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4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Рецензенты </w:t>
            </w:r>
          </w:p>
        </w:tc>
        <w:tc>
          <w:tcPr>
            <w:tcW w:w="6946" w:type="dxa"/>
          </w:tcPr>
          <w:p w:rsidR="00505E9B" w:rsidRPr="009E74D1" w:rsidRDefault="00505E9B" w:rsidP="00886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5E9B" w:rsidRDefault="00505E9B" w:rsidP="00505E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05E9B" w:rsidRDefault="00505E9B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64BE" w:rsidRDefault="008864BE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64BE" w:rsidRDefault="008864BE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64BE" w:rsidRDefault="008864BE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64BE" w:rsidRDefault="008864BE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64BE" w:rsidRDefault="008864BE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64BE" w:rsidRDefault="008864BE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64BE" w:rsidRDefault="008864BE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64BE" w:rsidRDefault="008864BE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413D" w:rsidRDefault="0008413D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413D" w:rsidRDefault="0008413D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64BE" w:rsidRPr="00F65826" w:rsidRDefault="008864BE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5F5C" w:rsidRPr="00F65826" w:rsidRDefault="00D25F5C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50C3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12A2" w:rsidRPr="003C3FE8" w:rsidRDefault="008E12A2" w:rsidP="008E12A2">
      <w:pPr>
        <w:pStyle w:val="a3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>1.</w:t>
      </w:r>
      <w:r w:rsidRPr="008E12A2">
        <w:rPr>
          <w:rFonts w:ascii="Times New Roman" w:hAnsi="Times New Roman" w:cs="Times New Roman"/>
          <w:b/>
          <w:sz w:val="28"/>
          <w:szCs w:val="28"/>
        </w:rPr>
        <w:tab/>
      </w:r>
      <w:r w:rsidRPr="003C3FE8">
        <w:rPr>
          <w:rFonts w:ascii="Times New Roman" w:hAnsi="Times New Roman" w:cs="Times New Roman"/>
          <w:sz w:val="28"/>
          <w:szCs w:val="28"/>
        </w:rPr>
        <w:t xml:space="preserve">Пояснительная записка </w:t>
      </w:r>
    </w:p>
    <w:p w:rsidR="008E12A2" w:rsidRPr="003C3FE8" w:rsidRDefault="008E12A2" w:rsidP="008E12A2">
      <w:pPr>
        <w:pStyle w:val="a3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>2.</w:t>
      </w:r>
      <w:r w:rsidRPr="003C3FE8">
        <w:rPr>
          <w:rFonts w:ascii="Times New Roman" w:hAnsi="Times New Roman" w:cs="Times New Roman"/>
          <w:sz w:val="28"/>
          <w:szCs w:val="28"/>
        </w:rPr>
        <w:tab/>
        <w:t xml:space="preserve">Учебный план </w:t>
      </w:r>
    </w:p>
    <w:p w:rsidR="008E12A2" w:rsidRPr="003C3FE8" w:rsidRDefault="008E12A2" w:rsidP="008E12A2">
      <w:pPr>
        <w:pStyle w:val="a3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>5.</w:t>
      </w:r>
      <w:r w:rsidRPr="003C3FE8">
        <w:rPr>
          <w:rFonts w:ascii="Times New Roman" w:hAnsi="Times New Roman" w:cs="Times New Roman"/>
          <w:sz w:val="28"/>
          <w:szCs w:val="28"/>
        </w:rPr>
        <w:tab/>
        <w:t xml:space="preserve">Содержание программы </w:t>
      </w:r>
    </w:p>
    <w:p w:rsidR="008E12A2" w:rsidRPr="003C3FE8" w:rsidRDefault="008E12A2" w:rsidP="008E12A2">
      <w:pPr>
        <w:pStyle w:val="a3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>8.</w:t>
      </w:r>
      <w:r w:rsidRPr="003C3FE8">
        <w:rPr>
          <w:rFonts w:ascii="Times New Roman" w:hAnsi="Times New Roman" w:cs="Times New Roman"/>
          <w:sz w:val="28"/>
          <w:szCs w:val="28"/>
        </w:rPr>
        <w:tab/>
        <w:t xml:space="preserve">Планируемые результаты </w:t>
      </w:r>
    </w:p>
    <w:p w:rsidR="008E12A2" w:rsidRPr="003C3FE8" w:rsidRDefault="008E12A2" w:rsidP="008E12A2">
      <w:pPr>
        <w:pStyle w:val="a3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>9.</w:t>
      </w:r>
      <w:r w:rsidRPr="003C3FE8">
        <w:rPr>
          <w:rFonts w:ascii="Times New Roman" w:hAnsi="Times New Roman" w:cs="Times New Roman"/>
          <w:sz w:val="28"/>
          <w:szCs w:val="28"/>
        </w:rPr>
        <w:tab/>
        <w:t xml:space="preserve">Организационно-педагогические условия реализации программы </w:t>
      </w:r>
    </w:p>
    <w:p w:rsidR="008E12A2" w:rsidRPr="003C3FE8" w:rsidRDefault="008E12A2" w:rsidP="008E12A2">
      <w:pPr>
        <w:pStyle w:val="a3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>10.</w:t>
      </w:r>
      <w:r w:rsidRPr="003C3FE8">
        <w:rPr>
          <w:rFonts w:ascii="Times New Roman" w:hAnsi="Times New Roman" w:cs="Times New Roman"/>
          <w:sz w:val="28"/>
          <w:szCs w:val="28"/>
        </w:rPr>
        <w:tab/>
        <w:t xml:space="preserve">Формы аттестации / контроля и оценочные материалы </w:t>
      </w:r>
    </w:p>
    <w:p w:rsidR="008E12A2" w:rsidRPr="003C3FE8" w:rsidRDefault="008E12A2" w:rsidP="008E12A2">
      <w:pPr>
        <w:pStyle w:val="a3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>11.</w:t>
      </w:r>
      <w:r w:rsidRPr="003C3FE8">
        <w:rPr>
          <w:rFonts w:ascii="Times New Roman" w:hAnsi="Times New Roman" w:cs="Times New Roman"/>
          <w:sz w:val="28"/>
          <w:szCs w:val="28"/>
        </w:rPr>
        <w:tab/>
        <w:t xml:space="preserve">Список литературы </w:t>
      </w:r>
    </w:p>
    <w:p w:rsidR="008E12A2" w:rsidRPr="003C3FE8" w:rsidRDefault="008E12A2" w:rsidP="008E12A2">
      <w:pPr>
        <w:pStyle w:val="a3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>12.</w:t>
      </w:r>
      <w:r w:rsidRPr="003C3FE8">
        <w:rPr>
          <w:rFonts w:ascii="Times New Roman" w:hAnsi="Times New Roman" w:cs="Times New Roman"/>
          <w:sz w:val="28"/>
          <w:szCs w:val="28"/>
        </w:rPr>
        <w:tab/>
        <w:t>Приложения</w:t>
      </w:r>
    </w:p>
    <w:p w:rsidR="00C250C3" w:rsidRDefault="00C250C3" w:rsidP="008E12A2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8E12A2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C250C3" w:rsidRDefault="00C250C3" w:rsidP="00A54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715B" w:rsidRPr="00F65826" w:rsidRDefault="000B4F0B" w:rsidP="00A54FF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  <w:r w:rsidR="0052715B" w:rsidRPr="00F65826">
        <w:rPr>
          <w:rFonts w:ascii="Times New Roman" w:hAnsi="Times New Roman" w:cs="Times New Roman"/>
          <w:sz w:val="28"/>
          <w:szCs w:val="28"/>
        </w:rPr>
        <w:t>.</w:t>
      </w:r>
    </w:p>
    <w:p w:rsidR="00EA104F" w:rsidRPr="00EA104F" w:rsidRDefault="00EA104F" w:rsidP="00EA104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A104F">
        <w:rPr>
          <w:rFonts w:ascii="Times New Roman" w:hAnsi="Times New Roman" w:cs="Times New Roman"/>
          <w:b/>
          <w:sz w:val="28"/>
          <w:szCs w:val="28"/>
        </w:rPr>
        <w:t>Введение.</w:t>
      </w:r>
    </w:p>
    <w:p w:rsidR="00EA104F" w:rsidRPr="00EA104F" w:rsidRDefault="00EA104F" w:rsidP="00EA104F">
      <w:pPr>
        <w:pStyle w:val="a3"/>
        <w:rPr>
          <w:rFonts w:ascii="Times New Roman" w:hAnsi="Times New Roman" w:cs="Times New Roman"/>
          <w:sz w:val="28"/>
          <w:szCs w:val="28"/>
        </w:rPr>
      </w:pPr>
      <w:r w:rsidRPr="00EA104F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 туристской направленности «</w:t>
      </w:r>
      <w:r w:rsidR="00235640">
        <w:rPr>
          <w:rFonts w:ascii="Times New Roman" w:hAnsi="Times New Roman" w:cs="Times New Roman"/>
          <w:sz w:val="28"/>
          <w:szCs w:val="28"/>
        </w:rPr>
        <w:t>Юные туристы</w:t>
      </w:r>
      <w:r w:rsidRPr="00EA104F">
        <w:rPr>
          <w:rFonts w:ascii="Times New Roman" w:hAnsi="Times New Roman" w:cs="Times New Roman"/>
          <w:sz w:val="28"/>
          <w:szCs w:val="28"/>
        </w:rPr>
        <w:t>» адаптирована под работу объединения на базе МБОУ «</w:t>
      </w:r>
      <w:proofErr w:type="spellStart"/>
      <w:r w:rsidRPr="00EA104F">
        <w:rPr>
          <w:rFonts w:ascii="Times New Roman" w:hAnsi="Times New Roman" w:cs="Times New Roman"/>
          <w:sz w:val="28"/>
          <w:szCs w:val="28"/>
        </w:rPr>
        <w:t>Нармонская</w:t>
      </w:r>
      <w:proofErr w:type="spellEnd"/>
      <w:r w:rsidRPr="00EA104F">
        <w:rPr>
          <w:rFonts w:ascii="Times New Roman" w:hAnsi="Times New Roman" w:cs="Times New Roman"/>
          <w:sz w:val="28"/>
          <w:szCs w:val="28"/>
        </w:rPr>
        <w:t xml:space="preserve"> СОШ» под руководством Волков Е.П.</w:t>
      </w:r>
    </w:p>
    <w:p w:rsidR="00EA104F" w:rsidRPr="00EA104F" w:rsidRDefault="00EA104F" w:rsidP="00EA104F">
      <w:pPr>
        <w:pStyle w:val="a3"/>
        <w:rPr>
          <w:rFonts w:ascii="Times New Roman" w:hAnsi="Times New Roman" w:cs="Times New Roman"/>
          <w:sz w:val="28"/>
          <w:szCs w:val="28"/>
        </w:rPr>
      </w:pPr>
      <w:r w:rsidRPr="00EA104F">
        <w:rPr>
          <w:rFonts w:ascii="Times New Roman" w:hAnsi="Times New Roman" w:cs="Times New Roman"/>
          <w:sz w:val="28"/>
          <w:szCs w:val="28"/>
        </w:rPr>
        <w:t>Направленность (профиль) программы – туристско-краеведческая, (п.</w:t>
      </w:r>
      <w:r w:rsidR="00C250C3">
        <w:rPr>
          <w:rFonts w:ascii="Times New Roman" w:hAnsi="Times New Roman" w:cs="Times New Roman"/>
          <w:sz w:val="28"/>
          <w:szCs w:val="28"/>
        </w:rPr>
        <w:t>11 Приказа № 629</w:t>
      </w:r>
      <w:r w:rsidRPr="00EA104F">
        <w:rPr>
          <w:rFonts w:ascii="Times New Roman" w:hAnsi="Times New Roman" w:cs="Times New Roman"/>
          <w:sz w:val="28"/>
          <w:szCs w:val="28"/>
        </w:rPr>
        <w:t>).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Нормативно-правовая база: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>Программа разработана с учётом следующих нормативных документов и рекомендаций: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 xml:space="preserve">2. Федеральный закон об образовании в Российской Федерации от 29.12.2012 №273-ФЗ (с изменениями и дополнениями) 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 xml:space="preserve">3.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 xml:space="preserve">4.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 xml:space="preserve">5.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 xml:space="preserve">6.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 xml:space="preserve">7.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 xml:space="preserve">8. Приказ Министерства просвещения Российской Федерации от 27 </w:t>
      </w:r>
      <w:proofErr w:type="gramStart"/>
      <w:r w:rsidRPr="00C250C3">
        <w:rPr>
          <w:rFonts w:ascii="Times New Roman" w:hAnsi="Times New Roman" w:cs="Times New Roman"/>
          <w:sz w:val="28"/>
          <w:szCs w:val="28"/>
        </w:rPr>
        <w:t>июля  2022</w:t>
      </w:r>
      <w:proofErr w:type="gramEnd"/>
      <w:r w:rsidRPr="00C250C3">
        <w:rPr>
          <w:rFonts w:ascii="Times New Roman" w:hAnsi="Times New Roman" w:cs="Times New Roman"/>
          <w:sz w:val="28"/>
          <w:szCs w:val="28"/>
        </w:rPr>
        <w:t xml:space="preserve">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>9. 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 xml:space="preserve">10.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</w:t>
      </w:r>
      <w:r w:rsidRPr="00C250C3">
        <w:rPr>
          <w:rFonts w:ascii="Times New Roman" w:hAnsi="Times New Roman" w:cs="Times New Roman"/>
          <w:sz w:val="28"/>
          <w:szCs w:val="28"/>
        </w:rPr>
        <w:lastRenderedPageBreak/>
        <w:t>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C250C3" w:rsidRPr="00C250C3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 xml:space="preserve">13. 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C250C3">
        <w:rPr>
          <w:rFonts w:ascii="Times New Roman" w:hAnsi="Times New Roman" w:cs="Times New Roman"/>
          <w:sz w:val="28"/>
          <w:szCs w:val="28"/>
        </w:rPr>
        <w:t>А.М.Зиновьев</w:t>
      </w:r>
      <w:proofErr w:type="spellEnd"/>
      <w:r w:rsidRPr="00C250C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50C3">
        <w:rPr>
          <w:rFonts w:ascii="Times New Roman" w:hAnsi="Times New Roman" w:cs="Times New Roman"/>
          <w:sz w:val="28"/>
          <w:szCs w:val="28"/>
        </w:rPr>
        <w:t>Ю.Ю.Владимирова</w:t>
      </w:r>
      <w:proofErr w:type="spellEnd"/>
      <w:r w:rsidRPr="00C250C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50C3">
        <w:rPr>
          <w:rFonts w:ascii="Times New Roman" w:hAnsi="Times New Roman" w:cs="Times New Roman"/>
          <w:sz w:val="28"/>
          <w:szCs w:val="28"/>
        </w:rPr>
        <w:t>Э.Г.Демина</w:t>
      </w:r>
      <w:proofErr w:type="spellEnd"/>
      <w:r w:rsidRPr="00C250C3">
        <w:rPr>
          <w:rFonts w:ascii="Times New Roman" w:hAnsi="Times New Roman" w:cs="Times New Roman"/>
          <w:sz w:val="28"/>
          <w:szCs w:val="28"/>
        </w:rPr>
        <w:t xml:space="preserve"> - Казань: РЦВР, 2023</w:t>
      </w:r>
    </w:p>
    <w:p w:rsidR="0052715B" w:rsidRDefault="00C250C3" w:rsidP="00C25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0C3">
        <w:rPr>
          <w:rFonts w:ascii="Times New Roman" w:hAnsi="Times New Roman" w:cs="Times New Roman"/>
          <w:sz w:val="28"/>
          <w:szCs w:val="28"/>
        </w:rPr>
        <w:t>14. Устав образовательной организации</w:t>
      </w:r>
      <w:r w:rsidR="008E12A2" w:rsidRPr="008E12A2">
        <w:rPr>
          <w:rFonts w:ascii="Times New Roman" w:hAnsi="Times New Roman" w:cs="Times New Roman"/>
          <w:sz w:val="28"/>
          <w:szCs w:val="28"/>
        </w:rPr>
        <w:t xml:space="preserve"> </w:t>
      </w:r>
      <w:r w:rsidR="008E12A2">
        <w:rPr>
          <w:rFonts w:ascii="Times New Roman" w:hAnsi="Times New Roman" w:cs="Times New Roman"/>
          <w:sz w:val="28"/>
          <w:szCs w:val="28"/>
        </w:rPr>
        <w:t xml:space="preserve">и иных нормативных правовых </w:t>
      </w:r>
      <w:r w:rsidRPr="00C250C3">
        <w:rPr>
          <w:rFonts w:ascii="Times New Roman" w:hAnsi="Times New Roman" w:cs="Times New Roman"/>
          <w:sz w:val="28"/>
          <w:szCs w:val="28"/>
        </w:rPr>
        <w:t>документов.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Практическая значимость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Социально психологически развитый человек в жизни, труде, межличностных отношениях руководствуется цивилизованными моральными и правовыми нормами, социальными ценностями, принятыми в данном обществе. Он ориентирован на гармоничное решение проблем своей жизни, обеспечение ее духовной и материальной полноты. Ему важно не только что он делает, но и как он это делает (творчески, качественно, красиво). Ответственный, трудолюбивый, добросовестный, оптимистично настроенный человек не боится трудностей, достойно переносит неудачи, в экстремальных ситуациях поступает в соответствии с нормами морали и совести. Социально развитая личность психологически интегрирована в общество, в котором она живет, что проявляется в ее гражданственности, патриотизме.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 xml:space="preserve">       Важное социально-психологическое свойство личности, способствующее успешности в жизни, способность объективной оценки самого себя в обществе, </w:t>
      </w:r>
      <w:proofErr w:type="spellStart"/>
      <w:r w:rsidRPr="00BD79E2">
        <w:rPr>
          <w:rFonts w:ascii="Times New Roman" w:hAnsi="Times New Roman" w:cs="Times New Roman"/>
          <w:sz w:val="28"/>
          <w:szCs w:val="28"/>
        </w:rPr>
        <w:t>микрогруппе</w:t>
      </w:r>
      <w:proofErr w:type="spellEnd"/>
      <w:r w:rsidRPr="00BD79E2">
        <w:rPr>
          <w:rFonts w:ascii="Times New Roman" w:hAnsi="Times New Roman" w:cs="Times New Roman"/>
          <w:sz w:val="28"/>
          <w:szCs w:val="28"/>
        </w:rPr>
        <w:t>, тогда как неадекватная оценка своих способностей и качества своих действий, самоуспокоенность или неверие в свои силы могут привести к негативным последствиям в экстремальной ситуации.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 xml:space="preserve">       Весьма существенной характеристикой человека и его поведения является групповая интегрированность, осознание себя как члена определенного социального слоя, группы.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Недостаточная подготовленность к экстремальным ситуациям может привести к тяжелым, а порой и трагическим последствиям. Чтобы избежать их, необходимо: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-</w:t>
      </w:r>
      <w:r w:rsidRPr="00BD79E2">
        <w:rPr>
          <w:rFonts w:ascii="Times New Roman" w:hAnsi="Times New Roman" w:cs="Times New Roman"/>
          <w:sz w:val="28"/>
          <w:szCs w:val="28"/>
        </w:rPr>
        <w:tab/>
        <w:t>знать виды экстремальных ситуаций, их особенности;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-</w:t>
      </w:r>
      <w:r w:rsidRPr="00BD79E2">
        <w:rPr>
          <w:rFonts w:ascii="Times New Roman" w:hAnsi="Times New Roman" w:cs="Times New Roman"/>
          <w:sz w:val="28"/>
          <w:szCs w:val="28"/>
        </w:rPr>
        <w:tab/>
        <w:t>уметь выполнять необходимые действия, не ухудшая их качество под влиянием своего психического состояния и необычных обстоятельств экстремальных ситуаций;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-</w:t>
      </w:r>
      <w:r w:rsidRPr="00BD79E2">
        <w:rPr>
          <w:rFonts w:ascii="Times New Roman" w:hAnsi="Times New Roman" w:cs="Times New Roman"/>
          <w:sz w:val="28"/>
          <w:szCs w:val="28"/>
        </w:rPr>
        <w:tab/>
        <w:t>уметь выполнять особые действия, сообразные специфике конкретных экстремальных ситуаций;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-</w:t>
      </w:r>
      <w:r w:rsidRPr="00BD79E2">
        <w:rPr>
          <w:rFonts w:ascii="Times New Roman" w:hAnsi="Times New Roman" w:cs="Times New Roman"/>
          <w:sz w:val="28"/>
          <w:szCs w:val="28"/>
        </w:rPr>
        <w:tab/>
        <w:t>обладать специально развитыми качествами, повышающими способность к успешным действиям в специфичных экстремальных ситуациях, наиболее вероятных в жизни и деятельности;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-</w:t>
      </w:r>
      <w:r w:rsidRPr="00BD79E2">
        <w:rPr>
          <w:rFonts w:ascii="Times New Roman" w:hAnsi="Times New Roman" w:cs="Times New Roman"/>
          <w:sz w:val="28"/>
          <w:szCs w:val="28"/>
        </w:rPr>
        <w:tab/>
        <w:t>обладать повышенной экстремальной устойчивостью, чтобы безопасно выходить из экстремальных испытаний без негативных последствий для дела, жизни и здоровья;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-</w:t>
      </w:r>
      <w:r w:rsidRPr="00BD79E2">
        <w:rPr>
          <w:rFonts w:ascii="Times New Roman" w:hAnsi="Times New Roman" w:cs="Times New Roman"/>
          <w:sz w:val="28"/>
          <w:szCs w:val="28"/>
        </w:rPr>
        <w:tab/>
        <w:t>быть способным настойчиво, невзирая на трудности, реализовать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свои намерения, наступательно преобразуя обстоятельства экстремальной ситуации и гибко управляя своим поведением.</w:t>
      </w:r>
    </w:p>
    <w:p w:rsidR="00BD79E2" w:rsidRPr="00F65826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 xml:space="preserve">Не подлежит сомнению, что хорошо подготовленный к экстремальным ситуациям человек более уверен в себе, чем неподготовленный. Осознание собственной </w:t>
      </w:r>
      <w:r w:rsidRPr="00BD79E2">
        <w:rPr>
          <w:rFonts w:ascii="Times New Roman" w:hAnsi="Times New Roman" w:cs="Times New Roman"/>
          <w:sz w:val="28"/>
          <w:szCs w:val="28"/>
        </w:rPr>
        <w:lastRenderedPageBreak/>
        <w:t>неподготовленности, неумелости - источник волнения и паники даже там, где для них нет оснований. Подготовленный человек лучше разбирается в особенностях возникающих ситуаций, более правильно оценивает их, предвидит развитие событий, тем самым не позволяет застать себя врасплох и не вынужден действовать впопыхах. Подготовленный человек действует спокойнее, допускает меньше ошибок и промахов, не создает себе по незнанию дополнительные трудности.</w:t>
      </w:r>
    </w:p>
    <w:p w:rsidR="004B075E" w:rsidRPr="00F65826" w:rsidRDefault="004B075E" w:rsidP="00EA104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 xml:space="preserve">Актуальность </w:t>
      </w:r>
    </w:p>
    <w:p w:rsidR="000B4F0B" w:rsidRPr="00F65826" w:rsidRDefault="000B4F0B" w:rsidP="00A54FF1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Следует иметь в виду, что обучение безопасной жизнедеятельности - не самоцель. Оно неразрывно связано с проблемой достижения ребенком успеха в жизни, его самореализации, самоутверждения, удовлетворения его разнообразных жизненных потребностей. От объективных, а тем более субъективных трудностей ребенку не уйти, и надо учить его не только избегать опасностей, но и смело решать жизненные проблемы, умело действовать при их возникновении. Это важно еще и потому, что трудности и экстремальные ситуации человеку создают не только природа, техника или окружающие его люди. Очень часто он создает их себе сам, а его неподготовленность всегда усложняет положение. Поэтому подготовка ребенка к встрече с экстремальными ситуациями и грамотным действиям при их возникновении - одна из составляющих обеспечения его успешной, благополучной и безопасной жизни, и к этому надо готовить детей целенаправленно.</w:t>
      </w:r>
    </w:p>
    <w:p w:rsidR="000B4F0B" w:rsidRPr="00F65826" w:rsidRDefault="000B4F0B" w:rsidP="00A54FF1">
      <w:pPr>
        <w:pStyle w:val="a3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        Противостояние трудностям, успехи в деятельности определяются в первую очередь правильным представлением об окружающем мире, обществе и взаимоотношениях в нем. Это находит свое выражение в адекватном мировосприятии. Поэтому так важно дать детям основы социально психологических знаний.</w:t>
      </w:r>
    </w:p>
    <w:p w:rsidR="00EA104F" w:rsidRPr="00EA104F" w:rsidRDefault="00EA104F" w:rsidP="00EA104F">
      <w:pPr>
        <w:pStyle w:val="a3"/>
        <w:rPr>
          <w:rFonts w:ascii="Times New Roman" w:hAnsi="Times New Roman" w:cs="Times New Roman"/>
          <w:sz w:val="28"/>
          <w:szCs w:val="28"/>
        </w:rPr>
      </w:pPr>
      <w:r w:rsidRPr="00EA104F">
        <w:rPr>
          <w:rFonts w:ascii="Times New Roman" w:hAnsi="Times New Roman" w:cs="Times New Roman"/>
          <w:sz w:val="28"/>
          <w:szCs w:val="28"/>
        </w:rPr>
        <w:t>Программа связана с курсом «Основы безопасности жизнедеятельности». Является механизмом интеграции, обеспечения полноты и цельности содержания программы по предмету, расширяя и обогащая его, направлена на сохранение здоровья в чрезвычайной ситуации, начиная со школьного возраста, правильным действиям в опасных для жизни и здоровья ситуациях.</w:t>
      </w:r>
    </w:p>
    <w:p w:rsidR="00EA104F" w:rsidRPr="00EA104F" w:rsidRDefault="00EA104F" w:rsidP="00EA104F">
      <w:pPr>
        <w:pStyle w:val="a3"/>
        <w:rPr>
          <w:rFonts w:ascii="Times New Roman" w:hAnsi="Times New Roman" w:cs="Times New Roman"/>
          <w:sz w:val="28"/>
          <w:szCs w:val="28"/>
        </w:rPr>
      </w:pPr>
      <w:r w:rsidRPr="00EA104F">
        <w:rPr>
          <w:rFonts w:ascii="Times New Roman" w:hAnsi="Times New Roman" w:cs="Times New Roman"/>
          <w:b/>
          <w:sz w:val="28"/>
          <w:szCs w:val="28"/>
        </w:rPr>
        <w:t>Новизна программы</w:t>
      </w:r>
      <w:r w:rsidRPr="00EA104F">
        <w:rPr>
          <w:rFonts w:ascii="Times New Roman" w:hAnsi="Times New Roman" w:cs="Times New Roman"/>
          <w:sz w:val="28"/>
          <w:szCs w:val="28"/>
        </w:rPr>
        <w:t xml:space="preserve"> за</w:t>
      </w:r>
      <w:r>
        <w:rPr>
          <w:rFonts w:ascii="Times New Roman" w:hAnsi="Times New Roman" w:cs="Times New Roman"/>
          <w:sz w:val="28"/>
          <w:szCs w:val="28"/>
        </w:rPr>
        <w:t>ключается в сочетании практико-</w:t>
      </w:r>
      <w:r w:rsidRPr="00EA104F">
        <w:rPr>
          <w:rFonts w:ascii="Times New Roman" w:hAnsi="Times New Roman" w:cs="Times New Roman"/>
          <w:sz w:val="28"/>
          <w:szCs w:val="28"/>
        </w:rPr>
        <w:t>ориентированных занятий с психологическими тренингами.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104F">
        <w:rPr>
          <w:rFonts w:ascii="Times New Roman" w:hAnsi="Times New Roman" w:cs="Times New Roman"/>
          <w:sz w:val="28"/>
          <w:szCs w:val="28"/>
        </w:rPr>
        <w:t>Особенностью программы «</w:t>
      </w:r>
      <w:r w:rsidR="00235640">
        <w:rPr>
          <w:rFonts w:ascii="Times New Roman" w:hAnsi="Times New Roman" w:cs="Times New Roman"/>
          <w:sz w:val="28"/>
          <w:szCs w:val="28"/>
        </w:rPr>
        <w:t>Юные туристы</w:t>
      </w:r>
      <w:r w:rsidRPr="00EA104F">
        <w:rPr>
          <w:rFonts w:ascii="Times New Roman" w:hAnsi="Times New Roman" w:cs="Times New Roman"/>
          <w:sz w:val="28"/>
          <w:szCs w:val="28"/>
        </w:rPr>
        <w:t>» является то, что она ставит и решает актуальные вопросы социального и духовного развития обучающихся, оставаясь при этом в рамках детско-</w:t>
      </w:r>
      <w:proofErr w:type="gramStart"/>
      <w:r w:rsidRPr="00EA104F">
        <w:rPr>
          <w:rFonts w:ascii="Times New Roman" w:hAnsi="Times New Roman" w:cs="Times New Roman"/>
          <w:sz w:val="28"/>
          <w:szCs w:val="28"/>
        </w:rPr>
        <w:t>юношеских  движений</w:t>
      </w:r>
      <w:proofErr w:type="gramEnd"/>
      <w:r w:rsidRPr="00EA104F">
        <w:rPr>
          <w:rFonts w:ascii="Times New Roman" w:hAnsi="Times New Roman" w:cs="Times New Roman"/>
          <w:sz w:val="28"/>
          <w:szCs w:val="28"/>
        </w:rPr>
        <w:t xml:space="preserve"> «Юные инспектора дорожного движения», «Школа безопасности»  и требований современной школы.</w:t>
      </w:r>
    </w:p>
    <w:p w:rsidR="00EA104F" w:rsidRPr="00EA104F" w:rsidRDefault="00EA104F" w:rsidP="00EA104F">
      <w:pPr>
        <w:pStyle w:val="a3"/>
        <w:rPr>
          <w:rFonts w:ascii="Times New Roman" w:hAnsi="Times New Roman" w:cs="Times New Roman"/>
          <w:sz w:val="28"/>
          <w:szCs w:val="28"/>
        </w:rPr>
      </w:pPr>
      <w:r w:rsidRPr="00EA104F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EA104F">
        <w:rPr>
          <w:rFonts w:ascii="Times New Roman" w:hAnsi="Times New Roman" w:cs="Times New Roman"/>
          <w:sz w:val="28"/>
          <w:szCs w:val="28"/>
        </w:rPr>
        <w:t>:</w:t>
      </w:r>
    </w:p>
    <w:p w:rsidR="00EA104F" w:rsidRPr="00EA104F" w:rsidRDefault="00EA104F" w:rsidP="00EA104F">
      <w:pPr>
        <w:pStyle w:val="a3"/>
        <w:rPr>
          <w:rFonts w:ascii="Times New Roman" w:hAnsi="Times New Roman" w:cs="Times New Roman"/>
          <w:sz w:val="28"/>
          <w:szCs w:val="28"/>
        </w:rPr>
      </w:pPr>
      <w:r w:rsidRPr="00EA104F">
        <w:rPr>
          <w:rFonts w:ascii="Times New Roman" w:hAnsi="Times New Roman" w:cs="Times New Roman"/>
          <w:sz w:val="28"/>
          <w:szCs w:val="28"/>
        </w:rPr>
        <w:t>Формировать у детей сознательное и ответственное отношение к вопросам личной и общественной безопасности, практических навыков и умений поведения в экстремальных ситуациях, стремления к здоровому образу жизни, совершенствование морально-психологического состояния и физического развития.</w:t>
      </w:r>
    </w:p>
    <w:p w:rsidR="00EA104F" w:rsidRPr="00EA104F" w:rsidRDefault="00EA104F" w:rsidP="00EA104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A104F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EA104F" w:rsidRPr="00EA104F" w:rsidRDefault="00EA104F" w:rsidP="00EA104F">
      <w:pPr>
        <w:pStyle w:val="a3"/>
        <w:rPr>
          <w:rFonts w:ascii="Times New Roman" w:hAnsi="Times New Roman" w:cs="Times New Roman"/>
          <w:sz w:val="28"/>
          <w:szCs w:val="28"/>
        </w:rPr>
      </w:pPr>
      <w:r w:rsidRPr="00EA104F">
        <w:rPr>
          <w:rFonts w:ascii="Times New Roman" w:hAnsi="Times New Roman" w:cs="Times New Roman"/>
          <w:sz w:val="28"/>
          <w:szCs w:val="28"/>
        </w:rPr>
        <w:t>•</w:t>
      </w:r>
      <w:r w:rsidRPr="00EA104F">
        <w:rPr>
          <w:rFonts w:ascii="Times New Roman" w:hAnsi="Times New Roman" w:cs="Times New Roman"/>
          <w:sz w:val="28"/>
          <w:szCs w:val="28"/>
        </w:rPr>
        <w:tab/>
        <w:t xml:space="preserve">выработать и </w:t>
      </w:r>
      <w:proofErr w:type="gramStart"/>
      <w:r w:rsidRPr="00EA104F">
        <w:rPr>
          <w:rFonts w:ascii="Times New Roman" w:hAnsi="Times New Roman" w:cs="Times New Roman"/>
          <w:sz w:val="28"/>
          <w:szCs w:val="28"/>
        </w:rPr>
        <w:t>совершенствовать  новые</w:t>
      </w:r>
      <w:proofErr w:type="gramEnd"/>
      <w:r w:rsidRPr="00EA104F">
        <w:rPr>
          <w:rFonts w:ascii="Times New Roman" w:hAnsi="Times New Roman" w:cs="Times New Roman"/>
          <w:sz w:val="28"/>
          <w:szCs w:val="28"/>
        </w:rPr>
        <w:t xml:space="preserve"> формы и методы подготовки молодежи к безопасному поведению в экстремальных ситуациях, развития ее заинтересованности в предотвращении возможных ЧС;</w:t>
      </w:r>
    </w:p>
    <w:p w:rsidR="00EA104F" w:rsidRPr="00EA104F" w:rsidRDefault="00EA104F" w:rsidP="00EA104F">
      <w:pPr>
        <w:pStyle w:val="a3"/>
        <w:rPr>
          <w:rFonts w:ascii="Times New Roman" w:hAnsi="Times New Roman" w:cs="Times New Roman"/>
          <w:sz w:val="28"/>
          <w:szCs w:val="28"/>
        </w:rPr>
      </w:pPr>
      <w:r w:rsidRPr="00EA104F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EA104F">
        <w:rPr>
          <w:rFonts w:ascii="Times New Roman" w:hAnsi="Times New Roman" w:cs="Times New Roman"/>
          <w:sz w:val="28"/>
          <w:szCs w:val="28"/>
        </w:rPr>
        <w:tab/>
        <w:t>пропагандировать и популяризировать среди молодежи здоровый образа жизни;</w:t>
      </w:r>
    </w:p>
    <w:p w:rsid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b/>
          <w:sz w:val="28"/>
          <w:szCs w:val="28"/>
        </w:rPr>
        <w:t>Общие положения.</w:t>
      </w:r>
    </w:p>
    <w:p w:rsid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Предполагаемая программа одно годичная. Общее количество часов 144.  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Занятия проводятся 2 раза в неде</w:t>
      </w:r>
      <w:r w:rsidRPr="00BD79E2">
        <w:rPr>
          <w:rFonts w:ascii="Times New Roman" w:hAnsi="Times New Roman" w:cs="Times New Roman"/>
          <w:sz w:val="28"/>
          <w:szCs w:val="28"/>
        </w:rPr>
        <w:softHyphen/>
        <w:t>лю, продолжительность занятий 2 часа, за исключением времени, отведённого на экскурсии</w:t>
      </w:r>
      <w:r>
        <w:rPr>
          <w:rFonts w:ascii="Times New Roman" w:hAnsi="Times New Roman" w:cs="Times New Roman"/>
          <w:sz w:val="28"/>
          <w:szCs w:val="28"/>
        </w:rPr>
        <w:t>, и времени тренировки на</w:t>
      </w:r>
      <w:r w:rsidRPr="00BD79E2">
        <w:rPr>
          <w:rFonts w:ascii="Times New Roman" w:hAnsi="Times New Roman" w:cs="Times New Roman"/>
          <w:sz w:val="28"/>
          <w:szCs w:val="28"/>
        </w:rPr>
        <w:t xml:space="preserve"> полигоне (4 часа). Время активного передвижения в походах составляет 8 часов. Учебная группа состоит из 15 обучающихся. Заниматься в объединении могут физически развитые мальчики и девочки, не имеющие медицинских противопоказаний к занятиям туризмом. Поэтому, при записи желающих заниматься, необходима справка врача о допуске к таким занятиям, а также разрешение родителей на участие их ребёнка в пеших походах. Ввиду </w:t>
      </w:r>
      <w:proofErr w:type="spellStart"/>
      <w:r w:rsidRPr="00BD79E2">
        <w:rPr>
          <w:rFonts w:ascii="Times New Roman" w:hAnsi="Times New Roman" w:cs="Times New Roman"/>
          <w:sz w:val="28"/>
          <w:szCs w:val="28"/>
        </w:rPr>
        <w:t>малокомплектности</w:t>
      </w:r>
      <w:proofErr w:type="spellEnd"/>
      <w:r w:rsidRPr="00BD79E2">
        <w:rPr>
          <w:rFonts w:ascii="Times New Roman" w:hAnsi="Times New Roman" w:cs="Times New Roman"/>
          <w:sz w:val="28"/>
          <w:szCs w:val="28"/>
        </w:rPr>
        <w:t xml:space="preserve"> классов в сельской школе занятия объединения «</w:t>
      </w:r>
      <w:r w:rsidR="00235640">
        <w:rPr>
          <w:rFonts w:ascii="Times New Roman" w:hAnsi="Times New Roman" w:cs="Times New Roman"/>
          <w:sz w:val="28"/>
          <w:szCs w:val="28"/>
        </w:rPr>
        <w:t>Юные туристы</w:t>
      </w:r>
      <w:r w:rsidRPr="00BD79E2">
        <w:rPr>
          <w:rFonts w:ascii="Times New Roman" w:hAnsi="Times New Roman" w:cs="Times New Roman"/>
          <w:sz w:val="28"/>
          <w:szCs w:val="28"/>
        </w:rPr>
        <w:t>» могут посещать дети разного возраста и уровня подготовки. Поэтому заня</w:t>
      </w:r>
      <w:r w:rsidRPr="00BD79E2">
        <w:rPr>
          <w:rFonts w:ascii="Times New Roman" w:hAnsi="Times New Roman" w:cs="Times New Roman"/>
          <w:sz w:val="28"/>
          <w:szCs w:val="28"/>
        </w:rPr>
        <w:softHyphen/>
        <w:t xml:space="preserve">тия могут проводиться в </w:t>
      </w:r>
      <w:proofErr w:type="spellStart"/>
      <w:r w:rsidRPr="00BD79E2">
        <w:rPr>
          <w:rFonts w:ascii="Times New Roman" w:hAnsi="Times New Roman" w:cs="Times New Roman"/>
          <w:sz w:val="28"/>
          <w:szCs w:val="28"/>
        </w:rPr>
        <w:t>микрогруппах</w:t>
      </w:r>
      <w:proofErr w:type="spellEnd"/>
      <w:r w:rsidRPr="00BD79E2">
        <w:rPr>
          <w:rFonts w:ascii="Times New Roman" w:hAnsi="Times New Roman" w:cs="Times New Roman"/>
          <w:sz w:val="28"/>
          <w:szCs w:val="28"/>
        </w:rPr>
        <w:t>, индивидуально (при подготовке к район</w:t>
      </w:r>
      <w:r w:rsidRPr="00BD79E2">
        <w:rPr>
          <w:rFonts w:ascii="Times New Roman" w:hAnsi="Times New Roman" w:cs="Times New Roman"/>
          <w:sz w:val="28"/>
          <w:szCs w:val="28"/>
        </w:rPr>
        <w:softHyphen/>
        <w:t xml:space="preserve">ным и республиканским соревнованиям) и со всеми членами объединения (во время подготовки к общешкольным мероприятиям и во время однодневных походов). В среднем, один раз в месяц организуются экскурсии, практические занятия на местности (тренировки), учебные походы на 1—2 дня. Экскурсии, походы, общешкольные мероприятия могут проводиться </w:t>
      </w:r>
      <w:proofErr w:type="gramStart"/>
      <w:r w:rsidRPr="00BD79E2">
        <w:rPr>
          <w:rFonts w:ascii="Times New Roman" w:hAnsi="Times New Roman" w:cs="Times New Roman"/>
          <w:sz w:val="28"/>
          <w:szCs w:val="28"/>
        </w:rPr>
        <w:t>во время</w:t>
      </w:r>
      <w:proofErr w:type="gramEnd"/>
      <w:r w:rsidRPr="00BD79E2">
        <w:rPr>
          <w:rFonts w:ascii="Times New Roman" w:hAnsi="Times New Roman" w:cs="Times New Roman"/>
          <w:sz w:val="28"/>
          <w:szCs w:val="28"/>
        </w:rPr>
        <w:t>, от</w:t>
      </w:r>
      <w:r w:rsidRPr="00BD79E2">
        <w:rPr>
          <w:rFonts w:ascii="Times New Roman" w:hAnsi="Times New Roman" w:cs="Times New Roman"/>
          <w:sz w:val="28"/>
          <w:szCs w:val="28"/>
        </w:rPr>
        <w:softHyphen/>
        <w:t xml:space="preserve">личное от расписания занятий в объединении. Сроки проведения различных тем программы могут меняться в зависимости от времени года, календаря массовых мероприятий или логики обучения воспитанников. Так проведение одно- и многодневных походов, тренировочных занятий на природе зависит от задач конкретной темы занятия (например, погодных условий), а также незанятости учащихся основной деятельностью в общеобразовательных школах.   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При использовании в процессе обучения дистанционных форм обучения применяются технологии, которые подразделяются на следующие виды: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1. Асинхронные технологии (</w:t>
      </w:r>
      <w:proofErr w:type="spellStart"/>
      <w:r w:rsidRPr="00BD79E2">
        <w:rPr>
          <w:rFonts w:ascii="Times New Roman" w:hAnsi="Times New Roman" w:cs="Times New Roman"/>
          <w:sz w:val="28"/>
          <w:szCs w:val="28"/>
        </w:rPr>
        <w:t>оффлайн</w:t>
      </w:r>
      <w:proofErr w:type="spellEnd"/>
      <w:r w:rsidRPr="00BD79E2">
        <w:rPr>
          <w:rFonts w:ascii="Times New Roman" w:hAnsi="Times New Roman" w:cs="Times New Roman"/>
          <w:sz w:val="28"/>
          <w:szCs w:val="28"/>
        </w:rPr>
        <w:t>-обучение) — средства коммуникаций, позволяющие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 Эффективность офлайн-технологий отражается в организации текущих консультаций,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текущего контроля на основе самостоятельных и контрольных работ, проверяемых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педагогами вручную.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 xml:space="preserve">2. Синхронные технологии (онлайн-обучение) — это средства коммуникации, позволяющие обмениваться информацией в режиме реального времени. Это голосовые и видеоконференции, текстовые конференции (чаты) в мессенджере </w:t>
      </w:r>
      <w:proofErr w:type="spellStart"/>
      <w:r w:rsidRPr="00BD79E2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BD79E2">
        <w:rPr>
          <w:rFonts w:ascii="Times New Roman" w:hAnsi="Times New Roman" w:cs="Times New Roman"/>
          <w:sz w:val="28"/>
          <w:szCs w:val="28"/>
        </w:rPr>
        <w:t xml:space="preserve">, технологии </w:t>
      </w:r>
      <w:proofErr w:type="spellStart"/>
      <w:r w:rsidRPr="00BD79E2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Pr="00BD79E2">
        <w:rPr>
          <w:rFonts w:ascii="Times New Roman" w:hAnsi="Times New Roman" w:cs="Times New Roman"/>
          <w:sz w:val="28"/>
          <w:szCs w:val="28"/>
        </w:rPr>
        <w:t xml:space="preserve"> и т.д.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В освоении программы при использовании дистанционного обучения применяются следующие формы и виды учебной деятельности: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•</w:t>
      </w:r>
      <w:r w:rsidRPr="00BD79E2">
        <w:rPr>
          <w:rFonts w:ascii="Times New Roman" w:hAnsi="Times New Roman" w:cs="Times New Roman"/>
          <w:sz w:val="28"/>
          <w:szCs w:val="28"/>
        </w:rPr>
        <w:tab/>
        <w:t>самостоятельное изучение учебного материала;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•</w:t>
      </w:r>
      <w:r w:rsidRPr="00BD79E2">
        <w:rPr>
          <w:rFonts w:ascii="Times New Roman" w:hAnsi="Times New Roman" w:cs="Times New Roman"/>
          <w:sz w:val="28"/>
          <w:szCs w:val="28"/>
        </w:rPr>
        <w:tab/>
        <w:t>видео- и аудио- учебные занятия: мастер-классы, лекционные и практические;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•</w:t>
      </w:r>
      <w:r w:rsidRPr="00BD79E2">
        <w:rPr>
          <w:rFonts w:ascii="Times New Roman" w:hAnsi="Times New Roman" w:cs="Times New Roman"/>
          <w:sz w:val="28"/>
          <w:szCs w:val="28"/>
        </w:rPr>
        <w:tab/>
        <w:t>самостоятельная внеаудиторная работа;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•</w:t>
      </w:r>
      <w:r w:rsidRPr="00BD79E2">
        <w:rPr>
          <w:rFonts w:ascii="Times New Roman" w:hAnsi="Times New Roman" w:cs="Times New Roman"/>
          <w:sz w:val="28"/>
          <w:szCs w:val="28"/>
        </w:rPr>
        <w:tab/>
        <w:t xml:space="preserve">адресные дистанционные консультации со стороны педагога; 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BD79E2">
        <w:rPr>
          <w:rFonts w:ascii="Times New Roman" w:hAnsi="Times New Roman" w:cs="Times New Roman"/>
          <w:sz w:val="28"/>
          <w:szCs w:val="28"/>
        </w:rPr>
        <w:tab/>
        <w:t>текущий контроль;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•</w:t>
      </w:r>
      <w:r w:rsidRPr="00BD79E2">
        <w:rPr>
          <w:rFonts w:ascii="Times New Roman" w:hAnsi="Times New Roman" w:cs="Times New Roman"/>
          <w:sz w:val="28"/>
          <w:szCs w:val="28"/>
        </w:rPr>
        <w:tab/>
        <w:t>промежуточная аттестация.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>•</w:t>
      </w:r>
      <w:r w:rsidRPr="00BD79E2">
        <w:rPr>
          <w:rFonts w:ascii="Times New Roman" w:hAnsi="Times New Roman" w:cs="Times New Roman"/>
          <w:sz w:val="28"/>
          <w:szCs w:val="28"/>
        </w:rPr>
        <w:tab/>
        <w:t>контрольная (тестовая) работа.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sz w:val="28"/>
          <w:szCs w:val="28"/>
        </w:rPr>
        <w:t xml:space="preserve">Большую роль при дистанционном образовании играют </w:t>
      </w:r>
      <w:proofErr w:type="spellStart"/>
      <w:r w:rsidRPr="00BD79E2">
        <w:rPr>
          <w:rFonts w:ascii="Times New Roman" w:hAnsi="Times New Roman" w:cs="Times New Roman"/>
          <w:sz w:val="28"/>
          <w:szCs w:val="28"/>
        </w:rPr>
        <w:t>личностноориентированные</w:t>
      </w:r>
      <w:proofErr w:type="spellEnd"/>
      <w:r w:rsidRPr="00BD79E2">
        <w:rPr>
          <w:rFonts w:ascii="Times New Roman" w:hAnsi="Times New Roman" w:cs="Times New Roman"/>
          <w:sz w:val="28"/>
          <w:szCs w:val="28"/>
        </w:rPr>
        <w:t xml:space="preserve"> технологии, предполагающие создание системы </w:t>
      </w:r>
      <w:proofErr w:type="spellStart"/>
      <w:r w:rsidRPr="00BD79E2">
        <w:rPr>
          <w:rFonts w:ascii="Times New Roman" w:hAnsi="Times New Roman" w:cs="Times New Roman"/>
          <w:sz w:val="28"/>
          <w:szCs w:val="28"/>
        </w:rPr>
        <w:t>психологопедагогических</w:t>
      </w:r>
      <w:proofErr w:type="spellEnd"/>
      <w:r w:rsidRPr="00BD79E2">
        <w:rPr>
          <w:rFonts w:ascii="Times New Roman" w:hAnsi="Times New Roman" w:cs="Times New Roman"/>
          <w:sz w:val="28"/>
          <w:szCs w:val="28"/>
        </w:rPr>
        <w:t xml:space="preserve"> условий, которые позволят работать со всеми детьми с учетом их индивидуальных особенностей.</w:t>
      </w: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BD79E2" w:rsidRP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b/>
          <w:sz w:val="28"/>
          <w:szCs w:val="28"/>
        </w:rPr>
        <w:t xml:space="preserve">Адресат программы - </w:t>
      </w:r>
      <w:r w:rsidRPr="00BD79E2">
        <w:rPr>
          <w:rFonts w:ascii="Times New Roman" w:hAnsi="Times New Roman" w:cs="Times New Roman"/>
          <w:sz w:val="28"/>
          <w:szCs w:val="28"/>
        </w:rPr>
        <w:t>адресована разновозрастным учащимся общеобразовательных учреждений обучающимся 9-18 лет</w:t>
      </w:r>
    </w:p>
    <w:p w:rsidR="00BD79E2" w:rsidRDefault="00BD79E2" w:rsidP="00BD79E2">
      <w:pPr>
        <w:pStyle w:val="a3"/>
        <w:rPr>
          <w:rFonts w:ascii="Times New Roman" w:hAnsi="Times New Roman" w:cs="Times New Roman"/>
          <w:sz w:val="28"/>
          <w:szCs w:val="28"/>
        </w:rPr>
      </w:pPr>
      <w:r w:rsidRPr="00BD79E2">
        <w:rPr>
          <w:rFonts w:ascii="Times New Roman" w:hAnsi="Times New Roman" w:cs="Times New Roman"/>
          <w:b/>
          <w:sz w:val="28"/>
          <w:szCs w:val="28"/>
        </w:rPr>
        <w:t xml:space="preserve">Условия набора. </w:t>
      </w:r>
      <w:r w:rsidRPr="00BD79E2">
        <w:rPr>
          <w:rFonts w:ascii="Times New Roman" w:hAnsi="Times New Roman" w:cs="Times New Roman"/>
          <w:sz w:val="28"/>
          <w:szCs w:val="28"/>
        </w:rPr>
        <w:t>В коллектив принимаются ребята, не имеющие медицинских противопоказаний к занятиям физической культурой и спортом (</w:t>
      </w:r>
      <w:hyperlink r:id="rId7" w:history="1">
        <w:r w:rsidRPr="00BD79E2">
          <w:rPr>
            <w:rStyle w:val="a8"/>
            <w:rFonts w:ascii="Times New Roman" w:hAnsi="Times New Roman" w:cs="Times New Roman"/>
            <w:sz w:val="28"/>
            <w:szCs w:val="28"/>
          </w:rPr>
          <w:t>http://www.mednorma.ru/mednorma/article/1/obxhii-perechen-medicinskix-protivopokazanii-k-zanjatijam-sportom.html</w:t>
        </w:r>
      </w:hyperlink>
      <w:r w:rsidRPr="00BD79E2">
        <w:rPr>
          <w:rFonts w:ascii="Times New Roman" w:hAnsi="Times New Roman" w:cs="Times New Roman"/>
          <w:sz w:val="28"/>
          <w:szCs w:val="28"/>
        </w:rPr>
        <w:t xml:space="preserve">). В объединение принимаются дети независимо от уровня данных. Набор детей в группы осуществляется до 15 сентября. </w:t>
      </w:r>
    </w:p>
    <w:p w:rsidR="00D62D45" w:rsidRPr="00F65826" w:rsidRDefault="00BD79E2" w:rsidP="00BD79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</w:t>
      </w:r>
      <w:r w:rsidR="00D62D45" w:rsidRPr="00F65826">
        <w:rPr>
          <w:rFonts w:ascii="Times New Roman" w:hAnsi="Times New Roman" w:cs="Times New Roman"/>
          <w:b/>
          <w:sz w:val="28"/>
          <w:szCs w:val="28"/>
        </w:rPr>
        <w:t>анируемые результаты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628"/>
        <w:gridCol w:w="7283"/>
      </w:tblGrid>
      <w:tr w:rsidR="00A75E8A" w:rsidRPr="00F65826" w:rsidTr="00A75E8A">
        <w:trPr>
          <w:trHeight w:val="930"/>
        </w:trPr>
        <w:tc>
          <w:tcPr>
            <w:tcW w:w="1230" w:type="pct"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Cs/>
                <w:color w:val="FF0000"/>
                <w:kern w:val="1"/>
                <w:sz w:val="28"/>
                <w:szCs w:val="28"/>
                <w:lang w:eastAsia="hi-IN" w:bidi="hi-IN"/>
              </w:rPr>
            </w:pP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Cs/>
                <w:color w:val="FF0000"/>
                <w:kern w:val="1"/>
                <w:sz w:val="28"/>
                <w:szCs w:val="28"/>
                <w:lang w:eastAsia="hi-IN" w:bidi="hi-IN"/>
              </w:rPr>
            </w:pP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b/>
                <w:iCs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Lucida Sans Unicode" w:hAnsi="Times New Roman" w:cs="Times New Roman"/>
                <w:b/>
                <w:iCs/>
                <w:kern w:val="1"/>
                <w:sz w:val="28"/>
                <w:szCs w:val="28"/>
                <w:lang w:eastAsia="hi-IN" w:bidi="hi-IN"/>
              </w:rPr>
              <w:t>Результаты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Cs/>
                <w:color w:val="FF0000"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/>
                <w:kern w:val="1"/>
                <w:sz w:val="28"/>
                <w:szCs w:val="28"/>
                <w:lang w:eastAsia="hi-IN" w:bidi="hi-IN"/>
              </w:rPr>
            </w:pP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/>
                <w:kern w:val="1"/>
                <w:sz w:val="28"/>
                <w:szCs w:val="28"/>
                <w:lang w:eastAsia="hi-IN" w:bidi="hi-IN"/>
              </w:rPr>
            </w:pP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Lucida Sans Unicode" w:hAnsi="Times New Roman" w:cs="Times New Roman"/>
                <w:i/>
                <w:kern w:val="1"/>
                <w:sz w:val="28"/>
                <w:szCs w:val="28"/>
                <w:lang w:eastAsia="hi-IN" w:bidi="hi-IN"/>
              </w:rPr>
              <w:t>Планируемые результаты (характеристики) ООП</w:t>
            </w:r>
          </w:p>
        </w:tc>
      </w:tr>
      <w:tr w:rsidR="00A75E8A" w:rsidRPr="00F65826" w:rsidTr="00A75E8A">
        <w:trPr>
          <w:trHeight w:val="1906"/>
        </w:trPr>
        <w:tc>
          <w:tcPr>
            <w:tcW w:w="1230" w:type="pct"/>
            <w:vMerge w:val="restart"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Lucida Sans Unicode" w:hAnsi="Times New Roman" w:cs="Times New Roman"/>
                <w:b/>
                <w:kern w:val="1"/>
                <w:sz w:val="28"/>
                <w:szCs w:val="28"/>
                <w:lang w:eastAsia="hi-IN" w:bidi="hi-IN"/>
              </w:rPr>
              <w:t>Личностные</w:t>
            </w: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color w:val="FF0000"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b/>
                <w:sz w:val="28"/>
                <w:szCs w:val="28"/>
              </w:rPr>
              <w:t>Самоопределение:</w:t>
            </w:r>
            <w:r w:rsidRPr="00F65826">
              <w:rPr>
                <w:rFonts w:ascii="Times New Roman" w:eastAsia="NewtonCSanPin-Regular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-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самостоятельность и личная ответственность за свои поступки, </w:t>
            </w: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>установка на здоровый образ жизни;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-  экологическая культура: ценностное отношение к природному миру, готовность следовать нормам природоохранного, нерасточительного, </w:t>
            </w:r>
            <w:proofErr w:type="spellStart"/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>здоровьесберегающего</w:t>
            </w:r>
            <w:proofErr w:type="spellEnd"/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 поведения;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- осознание ответственности человека за общее благополучие,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- </w:t>
            </w: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 xml:space="preserve">гуманистическое сознание,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 xml:space="preserve">- социальная компетентность как готовность к решению моральных дилемм, устойчивое следование в поведении социальным нормам,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color w:val="FF0000"/>
                <w:sz w:val="28"/>
                <w:szCs w:val="28"/>
              </w:rPr>
            </w:pP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 xml:space="preserve">-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начальные навыки адаптации в динамично изменяющемся  мире.</w:t>
            </w:r>
          </w:p>
        </w:tc>
      </w:tr>
      <w:tr w:rsidR="00A75E8A" w:rsidRPr="00F65826" w:rsidTr="00A75E8A">
        <w:trPr>
          <w:trHeight w:val="886"/>
        </w:trPr>
        <w:tc>
          <w:tcPr>
            <w:tcW w:w="1230" w:type="pct"/>
            <w:vMerge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proofErr w:type="spellStart"/>
            <w:r w:rsidRPr="00F65826">
              <w:rPr>
                <w:rFonts w:ascii="Times New Roman" w:eastAsia="NewtonCSanPin-Regular" w:hAnsi="Times New Roman" w:cs="Times New Roman"/>
                <w:b/>
                <w:sz w:val="28"/>
                <w:szCs w:val="28"/>
              </w:rPr>
              <w:t>Смыслообразование</w:t>
            </w:r>
            <w:proofErr w:type="spellEnd"/>
            <w:r w:rsidRPr="00F65826">
              <w:rPr>
                <w:rFonts w:ascii="Times New Roman" w:eastAsia="NewtonCSanPin-Regular" w:hAnsi="Times New Roman" w:cs="Times New Roman"/>
                <w:b/>
                <w:sz w:val="28"/>
                <w:szCs w:val="28"/>
              </w:rPr>
              <w:t>:</w:t>
            </w: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-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целостный, социально ориентированный взгляд на мир в единстве и разнообразии природы, народов, культур и религий,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>эмпатия</w:t>
            </w:r>
            <w:proofErr w:type="spellEnd"/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 как понимание чувств других людей и сопереживание им. </w:t>
            </w:r>
          </w:p>
        </w:tc>
      </w:tr>
      <w:tr w:rsidR="00A75E8A" w:rsidRPr="00F65826" w:rsidTr="00A75E8A">
        <w:trPr>
          <w:trHeight w:val="998"/>
        </w:trPr>
        <w:tc>
          <w:tcPr>
            <w:tcW w:w="1230" w:type="pct"/>
            <w:vMerge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b/>
                <w:kern w:val="1"/>
                <w:sz w:val="28"/>
                <w:szCs w:val="28"/>
                <w:lang w:eastAsia="hi-IN" w:bidi="hi-IN"/>
              </w:rPr>
              <w:t>Нравственно-этическая ориентация:</w:t>
            </w:r>
            <w:r w:rsidRPr="00F65826"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 xml:space="preserve"> 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lastRenderedPageBreak/>
              <w:t xml:space="preserve">- навыки сотрудничества в разных ситуациях, умение не создавать конфликтов и находить выходы из спорных ситуаций, 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- этические чувства, прежде всего доброжелательность и эмоционально-нравственная отзывчивость,</w:t>
            </w:r>
          </w:p>
        </w:tc>
      </w:tr>
      <w:tr w:rsidR="00A75E8A" w:rsidRPr="00F65826" w:rsidTr="00A75E8A">
        <w:tc>
          <w:tcPr>
            <w:tcW w:w="1230" w:type="pct"/>
            <w:shd w:val="clear" w:color="auto" w:fill="auto"/>
          </w:tcPr>
          <w:p w:rsidR="00A75E8A" w:rsidRPr="00F65826" w:rsidRDefault="00A75E8A" w:rsidP="00A54FF1">
            <w:pPr>
              <w:tabs>
                <w:tab w:val="left" w:pos="993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 w:type="page"/>
            </w:r>
          </w:p>
          <w:p w:rsidR="00A75E8A" w:rsidRPr="00F65826" w:rsidRDefault="00A75E8A" w:rsidP="00A54FF1">
            <w:pPr>
              <w:tabs>
                <w:tab w:val="left" w:pos="993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A75E8A" w:rsidRPr="00F65826" w:rsidRDefault="00A75E8A" w:rsidP="00A54FF1">
            <w:pPr>
              <w:tabs>
                <w:tab w:val="left" w:pos="993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Познавательные</w:t>
            </w:r>
            <w:r w:rsidRPr="00F65826">
              <w:rPr>
                <w:rFonts w:ascii="Times New Roman" w:eastAsia="Times New Roman" w:hAnsi="Times New Roman" w:cs="Times New Roman"/>
                <w:iCs/>
                <w:color w:val="FF0000"/>
                <w:sz w:val="28"/>
                <w:szCs w:val="28"/>
              </w:rPr>
              <w:t xml:space="preserve"> </w:t>
            </w:r>
            <w:r w:rsidRPr="00F6582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УУД</w:t>
            </w: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F65826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eastAsia="ar-SA"/>
              </w:rPr>
              <w:t>Общеучебные</w:t>
            </w:r>
            <w:proofErr w:type="spellEnd"/>
            <w:r w:rsidRPr="00F6582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 xml:space="preserve">: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 xml:space="preserve"> - использовать  </w:t>
            </w: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>общие приёмы решения задач;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>- выбирать наиболее эффективные способы решения задач;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</w:pPr>
            <w:r w:rsidRPr="00F6582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- контролировать и оценивать процесс и результат деятельности;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</w:pPr>
            <w:r w:rsidRPr="00F6582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- ставить и формулировать проблемы;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i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- самостоятельно создавать алгоритмы деятельности при решении проблем различного характера.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Italic" w:hAnsi="Times New Roman" w:cs="Times New Roman"/>
                <w:i/>
                <w:sz w:val="28"/>
                <w:szCs w:val="28"/>
              </w:rPr>
              <w:t xml:space="preserve">- </w:t>
            </w: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>осознанно и произвольно строить сообщения в устной и письменной форме, в том числе творческого и исследовательского характера;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color w:val="FF0000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- узнавать, называть и определять объекты и явления окружающей действительности в соответствии с содержанием учебных предметов.</w:t>
            </w:r>
            <w:r w:rsidRPr="00F65826">
              <w:rPr>
                <w:rFonts w:ascii="Times New Roman" w:eastAsia="NewtonCSanPin-Regular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</w:tr>
      <w:tr w:rsidR="00A75E8A" w:rsidRPr="00F65826" w:rsidTr="00A75E8A">
        <w:tc>
          <w:tcPr>
            <w:tcW w:w="1230" w:type="pct"/>
            <w:vMerge w:val="restart"/>
            <w:shd w:val="clear" w:color="auto" w:fill="auto"/>
          </w:tcPr>
          <w:p w:rsidR="00A75E8A" w:rsidRPr="00F65826" w:rsidRDefault="00A75E8A" w:rsidP="00A54FF1">
            <w:pPr>
              <w:tabs>
                <w:tab w:val="left" w:pos="993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Cs/>
                <w:color w:val="000000"/>
                <w:kern w:val="1"/>
                <w:sz w:val="28"/>
                <w:szCs w:val="28"/>
                <w:lang w:eastAsia="ar-SA"/>
              </w:rPr>
            </w:pPr>
            <w:r w:rsidRPr="00F65826">
              <w:rPr>
                <w:rFonts w:ascii="Times New Roman" w:eastAsia="Lucida Sans Unicode" w:hAnsi="Times New Roman" w:cs="Times New Roman"/>
                <w:b/>
                <w:iCs/>
                <w:color w:val="000000"/>
                <w:kern w:val="1"/>
                <w:sz w:val="28"/>
                <w:szCs w:val="28"/>
                <w:lang w:eastAsia="ar-SA"/>
              </w:rPr>
              <w:t>Знаково-символические</w:t>
            </w:r>
            <w:r w:rsidRPr="00F65826">
              <w:rPr>
                <w:rFonts w:ascii="Times New Roman" w:eastAsia="Lucida Sans Unicode" w:hAnsi="Times New Roman" w:cs="Times New Roman"/>
                <w:iCs/>
                <w:color w:val="000000"/>
                <w:kern w:val="1"/>
                <w:sz w:val="28"/>
                <w:szCs w:val="28"/>
                <w:lang w:eastAsia="ar-SA"/>
              </w:rPr>
              <w:t xml:space="preserve">: 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Lucida Sans Unicode" w:hAnsi="Times New Roman" w:cs="Times New Roman"/>
                <w:iCs/>
                <w:color w:val="000000"/>
                <w:kern w:val="1"/>
                <w:sz w:val="28"/>
                <w:szCs w:val="28"/>
                <w:lang w:eastAsia="ar-SA"/>
              </w:rPr>
              <w:t xml:space="preserve">- </w:t>
            </w: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>использовать знаково-символические средства, в том числе модели и схемы для решения задач;</w:t>
            </w:r>
            <w:r w:rsidRPr="00F65826">
              <w:rPr>
                <w:rFonts w:ascii="Times New Roman" w:eastAsia="NewtonCSanPin-Italic" w:hAnsi="Times New Roman" w:cs="Times New Roman"/>
                <w:i/>
                <w:kern w:val="1"/>
                <w:sz w:val="28"/>
                <w:szCs w:val="28"/>
                <w:lang w:eastAsia="hi-IN" w:bidi="hi-IN"/>
              </w:rPr>
              <w:t xml:space="preserve"> </w:t>
            </w:r>
          </w:p>
        </w:tc>
      </w:tr>
      <w:tr w:rsidR="00A75E8A" w:rsidRPr="00F65826" w:rsidTr="00A75E8A">
        <w:trPr>
          <w:trHeight w:val="1389"/>
        </w:trPr>
        <w:tc>
          <w:tcPr>
            <w:tcW w:w="1230" w:type="pct"/>
            <w:vMerge/>
            <w:shd w:val="clear" w:color="auto" w:fill="auto"/>
          </w:tcPr>
          <w:p w:rsidR="00A75E8A" w:rsidRPr="00F65826" w:rsidRDefault="00A75E8A" w:rsidP="00A54FF1">
            <w:pPr>
              <w:tabs>
                <w:tab w:val="left" w:pos="993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b/>
                <w:sz w:val="28"/>
                <w:szCs w:val="28"/>
              </w:rPr>
            </w:pPr>
            <w:r w:rsidRPr="00F65826">
              <w:rPr>
                <w:rFonts w:ascii="Times New Roman" w:eastAsia="NewtonCSanPin-Italic" w:hAnsi="Times New Roman" w:cs="Times New Roman"/>
                <w:b/>
                <w:sz w:val="28"/>
                <w:szCs w:val="28"/>
              </w:rPr>
              <w:t>Информационные: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Italic" w:hAnsi="Times New Roman" w:cs="Times New Roman"/>
                <w:b/>
                <w:sz w:val="28"/>
                <w:szCs w:val="28"/>
              </w:rPr>
              <w:t xml:space="preserve">- </w:t>
            </w: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>поиск и выделение необходимой информации из различных источников в разных формах (текст, рисунок, таблица, диаграмма, схема);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>- обработка информации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>- анализ информации;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>- передача информации (устным, письменным, цифровым способами);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i/>
                <w:sz w:val="28"/>
                <w:szCs w:val="28"/>
              </w:rPr>
            </w:pP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>- оценка информации</w:t>
            </w:r>
            <w:r w:rsidRPr="00F65826">
              <w:rPr>
                <w:rFonts w:ascii="Times New Roman" w:eastAsia="NewtonCSanPin-Italic" w:hAnsi="Times New Roman" w:cs="Times New Roman"/>
                <w:b/>
                <w:sz w:val="28"/>
                <w:szCs w:val="28"/>
              </w:rPr>
              <w:t xml:space="preserve"> (</w:t>
            </w: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 xml:space="preserve">критическая оценка, оценка достоверности). </w:t>
            </w:r>
          </w:p>
        </w:tc>
      </w:tr>
      <w:tr w:rsidR="00A75E8A" w:rsidRPr="00F65826" w:rsidTr="00A75E8A">
        <w:tc>
          <w:tcPr>
            <w:tcW w:w="1230" w:type="pct"/>
            <w:vMerge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b/>
                <w:kern w:val="1"/>
                <w:sz w:val="28"/>
                <w:szCs w:val="28"/>
                <w:lang w:eastAsia="hi-IN" w:bidi="hi-IN"/>
              </w:rPr>
              <w:t>Логические:</w:t>
            </w:r>
          </w:p>
          <w:p w:rsidR="00A75E8A" w:rsidRPr="00F65826" w:rsidRDefault="00A75E8A" w:rsidP="00A54FF1">
            <w:pPr>
              <w:tabs>
                <w:tab w:val="left" w:pos="993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b/>
                <w:sz w:val="28"/>
                <w:szCs w:val="28"/>
              </w:rPr>
              <w:t xml:space="preserve">-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подведение под понятие на основе распознавания объектов, выделения существенных признаков;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синтез;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- сравнение,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>- классификация по заданным критериям;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- установление аналогий;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- установление причинно-следственных связей;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>- построение рассуждения;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b/>
                <w:sz w:val="28"/>
                <w:szCs w:val="28"/>
              </w:rPr>
            </w:pP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>- обобщение.</w:t>
            </w:r>
          </w:p>
        </w:tc>
      </w:tr>
      <w:tr w:rsidR="00A75E8A" w:rsidRPr="00F65826" w:rsidTr="00A75E8A">
        <w:tc>
          <w:tcPr>
            <w:tcW w:w="1230" w:type="pct"/>
            <w:vMerge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eastAsia="ar-SA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eastAsia="ar-SA"/>
              </w:rPr>
              <w:t>Оценка: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eastAsia="ar-SA"/>
              </w:rPr>
              <w:t xml:space="preserve">- </w:t>
            </w:r>
            <w:r w:rsidRPr="00F6582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выделять и формулировать то, что уже усвоено и что еще нужно усвоить, определять качество и уровня усвоения;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</w:pPr>
            <w:r w:rsidRPr="00F6582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lastRenderedPageBreak/>
              <w:t>- устанавливать соответствие полученного результата поставленной цели;</w:t>
            </w:r>
          </w:p>
        </w:tc>
      </w:tr>
      <w:tr w:rsidR="00A75E8A" w:rsidRPr="00F65826" w:rsidTr="00A75E8A">
        <w:tc>
          <w:tcPr>
            <w:tcW w:w="1230" w:type="pct"/>
            <w:vMerge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b/>
                <w:iCs/>
                <w:color w:val="000000"/>
                <w:kern w:val="1"/>
                <w:sz w:val="28"/>
                <w:szCs w:val="28"/>
                <w:lang w:eastAsia="ar-SA"/>
              </w:rPr>
            </w:pPr>
            <w:proofErr w:type="spellStart"/>
            <w:r w:rsidRPr="00F65826">
              <w:rPr>
                <w:rFonts w:ascii="Times New Roman" w:eastAsia="Lucida Sans Unicode" w:hAnsi="Times New Roman" w:cs="Times New Roman"/>
                <w:b/>
                <w:iCs/>
                <w:color w:val="000000"/>
                <w:kern w:val="1"/>
                <w:sz w:val="28"/>
                <w:szCs w:val="28"/>
                <w:lang w:eastAsia="ar-SA"/>
              </w:rPr>
              <w:t>Саморегуляция</w:t>
            </w:r>
            <w:proofErr w:type="spellEnd"/>
            <w:r w:rsidRPr="00F65826">
              <w:rPr>
                <w:rFonts w:ascii="Times New Roman" w:eastAsia="Lucida Sans Unicode" w:hAnsi="Times New Roman" w:cs="Times New Roman"/>
                <w:b/>
                <w:iCs/>
                <w:color w:val="000000"/>
                <w:kern w:val="1"/>
                <w:sz w:val="28"/>
                <w:szCs w:val="28"/>
                <w:lang w:eastAsia="ar-SA"/>
              </w:rPr>
              <w:t>: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Cs/>
                <w:color w:val="000000"/>
                <w:kern w:val="1"/>
                <w:sz w:val="28"/>
                <w:szCs w:val="28"/>
                <w:lang w:eastAsia="ar-SA"/>
              </w:rPr>
            </w:pPr>
            <w:r w:rsidRPr="00F65826">
              <w:rPr>
                <w:rFonts w:ascii="Times New Roman" w:eastAsia="Lucida Sans Unicode" w:hAnsi="Times New Roman" w:cs="Times New Roman"/>
                <w:b/>
                <w:iCs/>
                <w:color w:val="000000"/>
                <w:kern w:val="1"/>
                <w:sz w:val="28"/>
                <w:szCs w:val="28"/>
                <w:lang w:eastAsia="ar-SA"/>
              </w:rPr>
              <w:t xml:space="preserve">- </w:t>
            </w:r>
            <w:r w:rsidRPr="00F65826">
              <w:rPr>
                <w:rFonts w:ascii="Times New Roman" w:eastAsia="Lucida Sans Unicode" w:hAnsi="Times New Roman" w:cs="Times New Roman"/>
                <w:iCs/>
                <w:color w:val="000000"/>
                <w:kern w:val="1"/>
                <w:sz w:val="28"/>
                <w:szCs w:val="28"/>
                <w:lang w:eastAsia="ar-SA"/>
              </w:rPr>
              <w:t xml:space="preserve">активизация </w:t>
            </w:r>
            <w:r w:rsidRPr="00F65826">
              <w:rPr>
                <w:rFonts w:ascii="Times New Roman" w:eastAsia="Lucida Sans Unicode" w:hAnsi="Times New Roman" w:cs="Times New Roman"/>
                <w:b/>
                <w:iCs/>
                <w:color w:val="000000"/>
                <w:kern w:val="1"/>
                <w:sz w:val="28"/>
                <w:szCs w:val="28"/>
                <w:lang w:eastAsia="ar-SA"/>
              </w:rPr>
              <w:t xml:space="preserve"> </w:t>
            </w:r>
            <w:r w:rsidRPr="00F65826">
              <w:rPr>
                <w:rFonts w:ascii="Times New Roman" w:eastAsia="Lucida Sans Unicode" w:hAnsi="Times New Roman" w:cs="Times New Roman"/>
                <w:iCs/>
                <w:color w:val="000000"/>
                <w:kern w:val="1"/>
                <w:sz w:val="28"/>
                <w:szCs w:val="28"/>
                <w:lang w:eastAsia="ar-SA"/>
              </w:rPr>
              <w:t>сил и энергии, к волевому усилию в ситуации мотивационного конфликта;</w:t>
            </w:r>
          </w:p>
        </w:tc>
      </w:tr>
      <w:tr w:rsidR="00A75E8A" w:rsidRPr="00F65826" w:rsidTr="00A75E8A">
        <w:tc>
          <w:tcPr>
            <w:tcW w:w="1230" w:type="pct"/>
            <w:vMerge w:val="restart"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Lucida Sans Unicode" w:hAnsi="Times New Roman" w:cs="Times New Roman"/>
                <w:b/>
                <w:kern w:val="1"/>
                <w:sz w:val="28"/>
                <w:szCs w:val="28"/>
                <w:lang w:eastAsia="hi-IN" w:bidi="hi-IN"/>
              </w:rPr>
              <w:t xml:space="preserve">Коммуникативные </w:t>
            </w:r>
            <w:r w:rsidRPr="00F65826">
              <w:rPr>
                <w:rFonts w:ascii="Times New Roman" w:eastAsia="Lucida Sans Unicode" w:hAnsi="Times New Roman" w:cs="Times New Roman"/>
                <w:b/>
                <w:iCs/>
                <w:kern w:val="1"/>
                <w:sz w:val="28"/>
                <w:szCs w:val="28"/>
                <w:lang w:eastAsia="hi-IN" w:bidi="hi-IN"/>
              </w:rPr>
              <w:t>УУД</w:t>
            </w: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b/>
                <w:iCs/>
                <w:color w:val="000000"/>
                <w:kern w:val="1"/>
                <w:sz w:val="28"/>
                <w:szCs w:val="28"/>
                <w:lang w:eastAsia="ar-SA"/>
              </w:rPr>
            </w:pPr>
            <w:r w:rsidRPr="00F65826">
              <w:rPr>
                <w:rFonts w:ascii="Times New Roman" w:eastAsia="Lucida Sans Unicode" w:hAnsi="Times New Roman" w:cs="Times New Roman"/>
                <w:b/>
                <w:iCs/>
                <w:color w:val="000000"/>
                <w:kern w:val="1"/>
                <w:sz w:val="28"/>
                <w:szCs w:val="28"/>
                <w:lang w:eastAsia="ar-SA"/>
              </w:rPr>
              <w:t>Инициативное сотрудничество: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Lucida Sans Unicode" w:hAnsi="Times New Roman" w:cs="Times New Roman"/>
                <w:b/>
                <w:iCs/>
                <w:color w:val="000000"/>
                <w:kern w:val="1"/>
                <w:sz w:val="28"/>
                <w:szCs w:val="28"/>
                <w:lang w:eastAsia="ar-SA"/>
              </w:rPr>
              <w:t xml:space="preserve">- </w:t>
            </w:r>
            <w:r w:rsidRPr="00F65826">
              <w:rPr>
                <w:rFonts w:ascii="Times New Roman" w:eastAsia="Lucida Sans Unicode" w:hAnsi="Times New Roman" w:cs="Times New Roman"/>
                <w:iCs/>
                <w:color w:val="000000"/>
                <w:kern w:val="1"/>
                <w:sz w:val="28"/>
                <w:szCs w:val="28"/>
                <w:lang w:eastAsia="ar-SA"/>
              </w:rPr>
              <w:t>проявлять активность во взаимодействии</w:t>
            </w:r>
            <w:r w:rsidRPr="00F65826">
              <w:rPr>
                <w:rFonts w:ascii="Times New Roman" w:eastAsia="NewtonCSanPin-Regular" w:hAnsi="Times New Roman" w:cs="Times New Roman"/>
                <w:color w:val="FF0000"/>
                <w:kern w:val="1"/>
                <w:sz w:val="28"/>
                <w:szCs w:val="28"/>
                <w:lang w:eastAsia="hi-IN" w:bidi="hi-IN"/>
              </w:rPr>
              <w:t xml:space="preserve"> </w:t>
            </w: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>для решения коммуникативных и познавательных задач,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>- ставить вопросы,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>- обращаться за помощью,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>- формулировать свои затруднения;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i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 xml:space="preserve">- предлагать помощь и сотрудничество;  </w:t>
            </w:r>
          </w:p>
        </w:tc>
      </w:tr>
      <w:tr w:rsidR="00A75E8A" w:rsidRPr="00F65826" w:rsidTr="00A75E8A">
        <w:tc>
          <w:tcPr>
            <w:tcW w:w="1230" w:type="pct"/>
            <w:vMerge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b/>
                <w:iCs/>
                <w:color w:val="000000"/>
                <w:kern w:val="1"/>
                <w:sz w:val="28"/>
                <w:szCs w:val="28"/>
                <w:lang w:eastAsia="ar-SA"/>
              </w:rPr>
            </w:pPr>
            <w:r w:rsidRPr="00F65826">
              <w:rPr>
                <w:rFonts w:ascii="Times New Roman" w:eastAsia="Lucida Sans Unicode" w:hAnsi="Times New Roman" w:cs="Times New Roman"/>
                <w:b/>
                <w:iCs/>
                <w:color w:val="000000"/>
                <w:kern w:val="1"/>
                <w:sz w:val="28"/>
                <w:szCs w:val="28"/>
                <w:lang w:eastAsia="ar-SA"/>
              </w:rPr>
              <w:t>Планирование учебного сотрудничества: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Cs/>
                <w:color w:val="000000"/>
                <w:kern w:val="1"/>
                <w:sz w:val="28"/>
                <w:szCs w:val="28"/>
                <w:lang w:eastAsia="ar-SA"/>
              </w:rPr>
            </w:pPr>
            <w:r w:rsidRPr="00F65826">
              <w:rPr>
                <w:rFonts w:ascii="Times New Roman" w:eastAsia="Lucida Sans Unicode" w:hAnsi="Times New Roman" w:cs="Times New Roman"/>
                <w:b/>
                <w:iCs/>
                <w:color w:val="000000"/>
                <w:kern w:val="1"/>
                <w:sz w:val="28"/>
                <w:szCs w:val="28"/>
                <w:lang w:eastAsia="ar-SA"/>
              </w:rPr>
              <w:t xml:space="preserve">- </w:t>
            </w:r>
            <w:r w:rsidRPr="00F65826">
              <w:rPr>
                <w:rFonts w:ascii="Times New Roman" w:eastAsia="Lucida Sans Unicode" w:hAnsi="Times New Roman" w:cs="Times New Roman"/>
                <w:iCs/>
                <w:color w:val="000000"/>
                <w:kern w:val="1"/>
                <w:sz w:val="28"/>
                <w:szCs w:val="28"/>
                <w:lang w:eastAsia="ar-SA"/>
              </w:rPr>
              <w:t>определять цели, функции участников, способы взаимодействия;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Lucida Sans Unicode" w:hAnsi="Times New Roman" w:cs="Times New Roman"/>
                <w:iCs/>
                <w:color w:val="000000"/>
                <w:kern w:val="1"/>
                <w:sz w:val="28"/>
                <w:szCs w:val="28"/>
                <w:lang w:eastAsia="ar-SA"/>
              </w:rPr>
              <w:t xml:space="preserve">- </w:t>
            </w:r>
            <w:r w:rsidRPr="00F65826"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договариваться о распределении функций и ролей в совместной деятельности;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Italic" w:hAnsi="Times New Roman" w:cs="Times New Roman"/>
                <w:kern w:val="1"/>
                <w:sz w:val="28"/>
                <w:szCs w:val="28"/>
                <w:lang w:eastAsia="hi-IN" w:bidi="hi-IN"/>
              </w:rPr>
              <w:t>- задавать вопросы, необходимые для организации собственной деятельности и сотрудничества с партнёром;</w:t>
            </w:r>
          </w:p>
        </w:tc>
      </w:tr>
      <w:tr w:rsidR="00A75E8A" w:rsidRPr="00F65826" w:rsidTr="00A75E8A">
        <w:tc>
          <w:tcPr>
            <w:tcW w:w="1230" w:type="pct"/>
            <w:vMerge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b/>
                <w:kern w:val="1"/>
                <w:sz w:val="28"/>
                <w:szCs w:val="28"/>
                <w:lang w:eastAsia="hi-IN" w:bidi="hi-IN"/>
              </w:rPr>
              <w:t>Взаимодействие: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>- формулировать собственное мнение и позицию;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 xml:space="preserve">- задавать вопросы; 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 xml:space="preserve">- строить понятные для партнёра высказывания; 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 xml:space="preserve">- строить </w:t>
            </w:r>
            <w:proofErr w:type="spellStart"/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>монологичное</w:t>
            </w:r>
            <w:proofErr w:type="spellEnd"/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 xml:space="preserve"> высказывание; 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>- вести  устный и письменный диалог</w:t>
            </w:r>
            <w:r w:rsidRPr="00F65826">
              <w:rPr>
                <w:rFonts w:ascii="Times New Roman" w:eastAsia="Lucida Sans Unicode" w:hAnsi="Times New Roman" w:cs="Times New Roman"/>
                <w:iCs/>
                <w:color w:val="000000"/>
                <w:kern w:val="1"/>
                <w:sz w:val="28"/>
                <w:szCs w:val="28"/>
                <w:lang w:eastAsia="ar-SA"/>
              </w:rPr>
              <w:t xml:space="preserve"> в соответствии с грамматическими и синтаксическими нормами родного языка</w:t>
            </w: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>;</w:t>
            </w:r>
          </w:p>
          <w:p w:rsidR="00A75E8A" w:rsidRPr="00F65826" w:rsidRDefault="00A75E8A" w:rsidP="00A54FF1">
            <w:pPr>
              <w:tabs>
                <w:tab w:val="left" w:pos="426"/>
              </w:tabs>
              <w:suppressAutoHyphens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F65826">
              <w:rPr>
                <w:rFonts w:ascii="Times New Roman" w:eastAsia="NewtonCSanPin-Regular" w:hAnsi="Times New Roman" w:cs="Times New Roman"/>
                <w:kern w:val="1"/>
                <w:sz w:val="28"/>
                <w:szCs w:val="28"/>
                <w:lang w:eastAsia="hi-IN" w:bidi="hi-IN"/>
              </w:rPr>
              <w:t>- слушать собеседника;</w:t>
            </w:r>
          </w:p>
        </w:tc>
      </w:tr>
      <w:tr w:rsidR="00A75E8A" w:rsidRPr="00F65826" w:rsidTr="00A75E8A">
        <w:tc>
          <w:tcPr>
            <w:tcW w:w="1230" w:type="pct"/>
            <w:vMerge/>
            <w:shd w:val="clear" w:color="auto" w:fill="auto"/>
          </w:tcPr>
          <w:p w:rsidR="00A75E8A" w:rsidRPr="00F65826" w:rsidRDefault="00A75E8A" w:rsidP="00A54FF1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3770" w:type="pct"/>
            <w:shd w:val="clear" w:color="auto" w:fill="auto"/>
          </w:tcPr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ar-SA"/>
              </w:rPr>
              <w:t>Управление</w:t>
            </w:r>
            <w:r w:rsidRPr="00F6582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коммуникацией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- определять общую цель и пути ее достижения;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осуществлять взаимный контроль,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- адекватно оценивать собственное поведение и поведение окружающих,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>оказывать в сотрудничестве взаимопомощь</w:t>
            </w:r>
            <w:r w:rsidRPr="00F65826">
              <w:rPr>
                <w:rFonts w:ascii="Times New Roman" w:eastAsia="NewtonCSanPin-Regular" w:hAnsi="Times New Roman" w:cs="Times New Roman"/>
                <w:sz w:val="28"/>
                <w:szCs w:val="28"/>
              </w:rPr>
              <w:t>;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F65826">
              <w:rPr>
                <w:rFonts w:ascii="Times New Roman" w:eastAsia="NewtonCSanPin-Italic" w:hAnsi="Times New Roman" w:cs="Times New Roman"/>
                <w:sz w:val="28"/>
                <w:szCs w:val="28"/>
              </w:rPr>
      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деятельности,</w:t>
            </w:r>
          </w:p>
          <w:p w:rsidR="00A75E8A" w:rsidRPr="00F65826" w:rsidRDefault="00A75E8A" w:rsidP="00A54FF1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i/>
                <w:sz w:val="28"/>
                <w:szCs w:val="28"/>
              </w:rPr>
            </w:pPr>
          </w:p>
        </w:tc>
      </w:tr>
    </w:tbl>
    <w:p w:rsidR="00DD50A4" w:rsidRPr="00F65826" w:rsidRDefault="00DD50A4" w:rsidP="00A54FF1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Формы подведения итогов реализации программы 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Первичная диагностика проходит перед зачислением ребенка в объединение с целью выявления первоначального уровня знаний и умений, возможности детей.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Формы: 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- устный опрос;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Срезовая</w:t>
      </w:r>
      <w:proofErr w:type="spellEnd"/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диагностика проводится 2 раза в год – декабрь, май с целью выявления уровня усвоения программы учащимися.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Формы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- устный и письменный опрос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- выполнение тестовых заданий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- игровые формы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- сдача нормативов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участие в контрольном выезде туристских групп 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учащихся.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Формы: 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-педагогическое наблюдение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-выполнение практических заданий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-устный и письменный опрос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Контроль знаний, умений и навыков подводится как в ходе занятия, так и после каждого изученного раздела в практических занятиях различными методами.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Прямыми критериями оценки результатов служат: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•</w:t>
      </w: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освоение учащимися программы;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•</w:t>
      </w: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рост спортивных достижений;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•</w:t>
      </w: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участие в походах;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•</w:t>
      </w: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 xml:space="preserve">участие в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районных и республиканских соревнованиях.</w:t>
      </w:r>
    </w:p>
    <w:p w:rsidR="00946193" w:rsidRPr="00946193" w:rsidRDefault="00946193" w:rsidP="0094619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>К разделам, усвоение которых предполагает проведение занятий в форме тренировок или иной практической, подготовительной или отчетной, деятельности, количество учебных часов не называется, поскольку определение периодичности, числа и общей продолжительности занятий по каждому из планируемых спортивных мероприятий определяется педагогом самостоятельно, исходя из определенной на группу нагрузки, значимости соревнования и учета возрастных особенностей спортсменов.</w:t>
      </w:r>
    </w:p>
    <w:p w:rsidR="00A36C2B" w:rsidRPr="00C250C3" w:rsidRDefault="00946193" w:rsidP="00C250C3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4619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Реализация цели и задач данной программы направлена на организацию образовательной и оздоровительной деятельности обучающихся в объединении, на сплочение единого коллектива.</w:t>
      </w:r>
    </w:p>
    <w:p w:rsidR="00253D05" w:rsidRPr="00F65826" w:rsidRDefault="00946193" w:rsidP="00A54FF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Учебный план </w:t>
      </w:r>
    </w:p>
    <w:tbl>
      <w:tblPr>
        <w:tblStyle w:val="a4"/>
        <w:tblW w:w="9918" w:type="dxa"/>
        <w:tblLayout w:type="fixed"/>
        <w:tblLook w:val="04A0" w:firstRow="1" w:lastRow="0" w:firstColumn="1" w:lastColumn="0" w:noHBand="0" w:noVBand="1"/>
      </w:tblPr>
      <w:tblGrid>
        <w:gridCol w:w="703"/>
        <w:gridCol w:w="4022"/>
        <w:gridCol w:w="653"/>
        <w:gridCol w:w="850"/>
        <w:gridCol w:w="567"/>
        <w:gridCol w:w="855"/>
        <w:gridCol w:w="850"/>
        <w:gridCol w:w="709"/>
        <w:gridCol w:w="709"/>
      </w:tblGrid>
      <w:tr w:rsidR="00696828" w:rsidRPr="00946193" w:rsidTr="00696828">
        <w:tc>
          <w:tcPr>
            <w:tcW w:w="703" w:type="dxa"/>
            <w:vMerge w:val="restart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№п\п</w:t>
            </w:r>
          </w:p>
        </w:tc>
        <w:tc>
          <w:tcPr>
            <w:tcW w:w="4022" w:type="dxa"/>
            <w:vMerge w:val="restart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Тема </w:t>
            </w:r>
          </w:p>
        </w:tc>
        <w:tc>
          <w:tcPr>
            <w:tcW w:w="2070" w:type="dxa"/>
            <w:gridSpan w:val="3"/>
          </w:tcPr>
          <w:p w:rsidR="00696828" w:rsidRPr="00696828" w:rsidRDefault="00696828" w:rsidP="00696828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9682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828" w:rsidRPr="00696828" w:rsidRDefault="00696828" w:rsidP="006968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6828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них, при применении</w:t>
            </w:r>
          </w:p>
          <w:p w:rsidR="00696828" w:rsidRPr="00696828" w:rsidRDefault="00696828" w:rsidP="006968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6828"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дистанционного обучения</w:t>
            </w:r>
          </w:p>
          <w:p w:rsidR="00696828" w:rsidRPr="00696828" w:rsidRDefault="00696828" w:rsidP="006968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96828" w:rsidRPr="00696828" w:rsidRDefault="00696828" w:rsidP="0069682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828"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96828" w:rsidRPr="00696828" w:rsidRDefault="00696828" w:rsidP="006968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6828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696828" w:rsidRPr="00946193" w:rsidTr="00696828">
        <w:tc>
          <w:tcPr>
            <w:tcW w:w="703" w:type="dxa"/>
            <w:vMerge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4022" w:type="dxa"/>
            <w:vMerge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653" w:type="dxa"/>
          </w:tcPr>
          <w:p w:rsidR="00696828" w:rsidRPr="00696828" w:rsidRDefault="00696828" w:rsidP="00696828">
            <w:pPr>
              <w:pStyle w:val="a3"/>
              <w:ind w:left="-24" w:right="-165" w:hanging="2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Всего</w:t>
            </w:r>
          </w:p>
        </w:tc>
        <w:tc>
          <w:tcPr>
            <w:tcW w:w="850" w:type="dxa"/>
          </w:tcPr>
          <w:p w:rsidR="00696828" w:rsidRPr="00696828" w:rsidRDefault="00696828" w:rsidP="00696828">
            <w:pPr>
              <w:pStyle w:val="a3"/>
              <w:ind w:left="-24" w:right="-165" w:hanging="2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9682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Теория</w:t>
            </w:r>
          </w:p>
          <w:p w:rsidR="00696828" w:rsidRPr="00696828" w:rsidRDefault="00696828" w:rsidP="00696828">
            <w:pPr>
              <w:pStyle w:val="a3"/>
              <w:ind w:left="-24" w:right="-165" w:hanging="2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696828" w:rsidRDefault="00696828" w:rsidP="00696828">
            <w:pPr>
              <w:pStyle w:val="a3"/>
              <w:ind w:left="-24" w:right="-165" w:hanging="2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9682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Практика</w:t>
            </w:r>
          </w:p>
          <w:p w:rsidR="00696828" w:rsidRPr="00696828" w:rsidRDefault="00696828" w:rsidP="00696828">
            <w:pPr>
              <w:pStyle w:val="a3"/>
              <w:ind w:left="-24" w:right="-165" w:hanging="2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828" w:rsidRPr="00696828" w:rsidRDefault="00696828" w:rsidP="00696828">
            <w:pPr>
              <w:ind w:left="-24" w:right="-165" w:hanging="24"/>
              <w:rPr>
                <w:rFonts w:ascii="Times New Roman" w:hAnsi="Times New Roman" w:cs="Times New Roman"/>
                <w:sz w:val="24"/>
                <w:szCs w:val="24"/>
              </w:rPr>
            </w:pPr>
            <w:r w:rsidRPr="00696828">
              <w:rPr>
                <w:rFonts w:ascii="Times New Roman" w:hAnsi="Times New Roman" w:cs="Times New Roman"/>
                <w:sz w:val="24"/>
                <w:szCs w:val="24"/>
              </w:rPr>
              <w:t xml:space="preserve">Очные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828" w:rsidRPr="00696828" w:rsidRDefault="00696828" w:rsidP="00696828">
            <w:pPr>
              <w:ind w:left="-24" w:right="-165" w:hanging="24"/>
              <w:rPr>
                <w:rFonts w:ascii="Times New Roman" w:hAnsi="Times New Roman" w:cs="Times New Roman"/>
                <w:sz w:val="24"/>
                <w:szCs w:val="24"/>
              </w:rPr>
            </w:pPr>
            <w:r w:rsidRPr="00696828">
              <w:rPr>
                <w:rFonts w:ascii="Times New Roman" w:hAnsi="Times New Roman" w:cs="Times New Roman"/>
                <w:sz w:val="24"/>
                <w:szCs w:val="24"/>
              </w:rPr>
              <w:t>Дистанционно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828" w:rsidRPr="00696828" w:rsidRDefault="00696828" w:rsidP="00696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6828" w:rsidRPr="00696828" w:rsidRDefault="00696828" w:rsidP="00696828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650" w:type="dxa"/>
            <w:gridSpan w:val="6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1. Основы туристской подготовки-46 часов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</w:tr>
      <w:tr w:rsidR="00696828" w:rsidRPr="00946193" w:rsidTr="00696828">
        <w:trPr>
          <w:trHeight w:val="570"/>
        </w:trPr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lastRenderedPageBreak/>
              <w:t>1.1.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Туристские путешествия, история развития туризма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1.2.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Личное и групповое туристское снаряжение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1.3.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Организация туристского быта. Привалы и ночлеги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1.4.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Подготовка к походу, путешествию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1.5.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Питание в туристском походе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1.6.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Техника и тактика в туристском походе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1.7.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Обеспечение безопасности в туристском походе, на тренировочных занятиях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1.8.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Туристские слеты и соревнования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6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6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1.9.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Причины возникновения аварийных ситуаций в походе и меры их предупреждения. Психологические аспекты взаимоотношений в группе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1.10.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Действия группы в аварийных ситуациях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8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6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1.11.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Подведение итогов туристского путешествия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650" w:type="dxa"/>
            <w:gridSpan w:val="6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2. Топография и ориентирование-24 часов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2.1.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Топографическая и спортивная карта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2.2.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Компас. Работа с компасом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2.3.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Измерение расстояний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2.4.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Способы ориентирования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2.5.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Ориентирование по местным приметам. Действия в случае потери ориентировки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2.6.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Соревнования по ориентированию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650" w:type="dxa"/>
            <w:gridSpan w:val="6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3. Краеведение-6 часов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3.1.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Туристские возможности родного края, обзор экскурсионных объектов, музеи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3.2.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Изучение района путешествия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3.3.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Общественно-полезная работа в путешествии, охрана природы и памятников культуры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650" w:type="dxa"/>
            <w:gridSpan w:val="6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4. Основы медицинских знаний- 21 часов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4.1.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Профилактика травматизма и заболеваний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4.2.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Средства оказания первой медицинской помощи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8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8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4.3.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Первая медицинская помощь при травмах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10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10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4.4.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Первая медицинская помощь при острых состояниях и несчастных случаях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4.5.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Первая медицинская помощь при отравлениях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650" w:type="dxa"/>
            <w:gridSpan w:val="6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5. Общая и специальная физическая подготовка-35 часов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5.1.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Краткие сведения о строении и функциях организма человека и влиянии на него физических упражнений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5.2.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Врачебный контроль, самоконтроль, предупреждение спортивных травм на тренировках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5.3.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Общая физическая подготовка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20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20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5.4.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Специальная физическая подготовка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10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10</w:t>
            </w: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650" w:type="dxa"/>
            <w:gridSpan w:val="6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lastRenderedPageBreak/>
              <w:t>6. Начальная специальная подготовка-12 часов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6.1.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Чрезвычайные ситуации природного и техногенного характера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6.2.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Человек и окружающая среда. Факторы риска в современной техногенной среде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6.3.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Единая государственная система предупреждения и ликвидации ЧС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6.4.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Оказание помощи людям в условиях природной среды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6.5.</w:t>
            </w: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946193">
              <w:rPr>
                <w:rFonts w:ascii="Times New Roman" w:eastAsia="Times New Roman" w:hAnsi="Times New Roman" w:cs="Times New Roman"/>
              </w:rPr>
              <w:t>Основы безопасного ведения спасательных работ.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96828" w:rsidRPr="00946193" w:rsidTr="00696828">
        <w:tc>
          <w:tcPr>
            <w:tcW w:w="70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4022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46193">
              <w:rPr>
                <w:rFonts w:ascii="Times New Roman" w:eastAsia="Times New Roman" w:hAnsi="Times New Roman" w:cs="Times New Roman"/>
                <w:shd w:val="clear" w:color="auto" w:fill="FFFFFF"/>
              </w:rPr>
              <w:t>Итого: 144 часа</w:t>
            </w:r>
          </w:p>
        </w:tc>
        <w:tc>
          <w:tcPr>
            <w:tcW w:w="653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567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5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850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  <w:tc>
          <w:tcPr>
            <w:tcW w:w="709" w:type="dxa"/>
          </w:tcPr>
          <w:p w:rsidR="00696828" w:rsidRPr="00946193" w:rsidRDefault="00696828" w:rsidP="00696828">
            <w:pPr>
              <w:pStyle w:val="a3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</w:tbl>
    <w:p w:rsidR="00A75E8A" w:rsidRPr="00F65826" w:rsidRDefault="00A75E8A" w:rsidP="00C250C3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253D05" w:rsidRPr="00F65826" w:rsidRDefault="000C2987" w:rsidP="00A54F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Содержание программы </w:t>
      </w:r>
    </w:p>
    <w:p w:rsidR="00087871" w:rsidRPr="00F65826" w:rsidRDefault="00087871" w:rsidP="00A54FF1">
      <w:pPr>
        <w:pStyle w:val="a5"/>
        <w:numPr>
          <w:ilvl w:val="0"/>
          <w:numId w:val="4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65826">
        <w:rPr>
          <w:rFonts w:ascii="Times New Roman" w:hAnsi="Times New Roman"/>
          <w:b/>
          <w:sz w:val="28"/>
          <w:szCs w:val="28"/>
        </w:rPr>
        <w:t>Основы туристской подготовки</w:t>
      </w:r>
    </w:p>
    <w:p w:rsidR="00A54FF1" w:rsidRPr="00F65826" w:rsidRDefault="00A54FF1" w:rsidP="00A54FF1">
      <w:pPr>
        <w:pStyle w:val="a5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1.1. Туристские путешествия. История развития туризма.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Роль туристских походов, путешествий, экскурсий в формировании характера человека, воспитании патриотизма, углублении знаний, полученных в школе, приобретении трудовых навыков, воспитании самостоятельности, чувства коллективизма.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История освоения России, знаменитые русские путешественники и исследователи. Книги, рассказывающие о путешествиях, и их авторы: Обручев, Арсеньев, Федосеев и др.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История развития туризма в России. Влияние государства и общественных организаций в различные периоды на развитие туризма. Современная организация туризма в стране. История развития детско–юношеского туризма в стране и в родном городе, районе. Туристские традиции своего коллектива. Знакомство с туристами–земляками.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Виды туризма: пешеходный, лыжный, водный, горный, велосипедный,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спелеотуризм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>. Характеристика каждого вида туризма. Самодеятельный туризм, экскурсионный, международный.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Разрядные требования по спортивному туризму, спортивному ориентированию, туристскому многоборью, судейские звания.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1.2. Личное и групповое снаряжение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Требования к туристскому снаряжению; прочность, легкость, безопасность и удобство в эксплуатации, гигиеничность, эстетичность. Групповое и личное снаряжение туриста. Подготовка личного снаряжения к походу с учетом сезона, условий похода. Обеспечение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влагонепроницаемости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рюкзака, палатки. Обувь туриста и уход за ней. Сушка и ремонт одежды и обуви в походе.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Кухонное оборудование для летних и зимних условий: таганки, тросики,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каны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>, топоры и пилы, чехлы к ним. Заточка и разводка пилы, усовершенствование пил и топоров для похода. Ремонтный набор.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Снаряжение для краеведческой работы.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Специальное снаряжение: веревки вспомогательные и основные, страховочные системы, карабины, репшнуры, альпеншток.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lastRenderedPageBreak/>
        <w:t>Комплектование личного и общественного снаряжения. Подгонка личного снаряжения. Изготовление, усовершенствование и ремонт снаряжения.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1.3. Организация туристского быта. Привалы и ночлеги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Требования к месту бивака: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— жизнеобеспечение — наличие питьевой воды, дров;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— безопасность — удаленность от населенных пунктов, расположение на высоких берегах рек, отсутствие на территории бивака сухих и гнилых деревьев;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— комфортность — продуваемость поляны, освещенность утренним солнцем, красивая панорама.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Организация бивака в безлесной зоне, в горах.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Установка палатки в различных условиях.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Заготовка растопки, дров и предохранение их от намокания. Разведение костра в сырую погоду, при сильном ветре, в сильном тумане.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Хранение кухонных и костровых принадлежностей, топора, пилы.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Оборудование места для приема пищи. Мытье и хранение посуды.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Правила работы дежурных по кухне.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Выбор места бивака. Самостоятельная работа по развертыванию и свертыванию лагеря. Установка палаток в различных условиях. Заготовка дров — работа с пилой и топором.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1.4. Подготовка к походу, путешествию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Подбор группы и распределение обязанностей.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Оформление походной документации. Утверждение маршрутов многодневных походов в МКК. Смотр готовности группы, его цели.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Подготовка снаряжения.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Смета расходов на подготовку и проведение похода.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Изучение маршрутов учебно–тренировочных и зачетного (летнего) походов. Составление подробного плана–графика похода. Заполнение маршрутной документации. Составление сметы расходов.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1.5. Питание в туристском походе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Значение, режим и особенности питания в многодневном походе.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Калорийность, вес и нормы дневного рациона.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Способы уменьшения веса дневного рациона: использование сухих и сублимированных продуктов, ягод, грибов, свежей рыбы, съедобных растений.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Изменение режима питания в зависимости от условий дневного перехода.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Норма закладки продуктов. Составление меню, списка продуктов на день, на весь поход.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Составление меню и списка продуктов. Приготовление пищи на костре.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1.6. Техника и тактика в туристском походе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Понятие о тактике в туристском походе.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lastRenderedPageBreak/>
        <w:t>Тактика планирования нитки маршрута. Разработка плана–графика похода. Маршруты линейные и кольцевые. Радиальные выходы. Разработка запасных вариантов маршрута. Дневки. Заброска продуктов и переноска «челноком».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Изучение, разведка сложных участков маршрута. Определение способов их преодоления. Перестроения колонны при преодолении сложных участков.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Подведение итогов дневного перехода и корректировка плана на следующий день.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Характеристика естественных препятствий: лесные заросли, завалы, склоны, реки, болота, осыпи, снежники.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Движение группы по дорогам и тропам. Разведка маршрута и, по необходимости, маркировка.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Техника движения на равнине по травянистой поверхности, песку, мокрому грунту, через кустарники, по камням, болоту.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Передвижение по тундре, карликовой растительности, стланику, высокотравью, густому кустарнику.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Движение в тайге. Сложности ориентирования. Техника преодоления завалов, густых зарослей, низинных заболоченных участков.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Движение в горах. Основные формы горного рельефа. Передвижение по травянистым склонам, осыпям различной величины, скалам. Правила ходьбы в горах (темп движения в зависимости от рельефа местности, правильная постановка стопы, правило трех точек опоры, исключение рывков и прыжков, интервал, движение серпантином и «в лоб»,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самостраховка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альпенштоком, короткие привалы).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Использование силы трения, увеличение или уменьшение давления на поверхность.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Использование страховки и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самостраховки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на сложных участках маршрута. Использование специального снаряжения (страховочная система, веревки, карабины и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т.д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>). Узлы: простой и двойной проводник, восьмерка, прямой, схватывающие узлы, встречный. Техника вязания узлов.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Броды через равнинные и горные реки: выбор места брода и способ прохождения. Страховка и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самостраховка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во время брода.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Отработка техники движения и преодоления препятствий.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1.7. Обеспечение безопасности в туристском походе, на тренировочных занятиях (соответствует теме 1.8.)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1.8. Туристские слеты и соревнования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Организация, проводящая мероприятие. Состав Оргкомитета, его функции. План его работы.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Утверждение главного судьи и комплектование судейской коллегии.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Выбор района проведения мероприятия, требования к нему (обеспечение безопасности, удобства подъезда и т.д.).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Правила организации и проведения туристских соревнований учащихся Российской Федерации. Основные разделы правил.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Задачи и характер соревнований. Классификация соревнований.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lastRenderedPageBreak/>
        <w:t>Положение о соревнованиях. Работа мандатной комиссии. Порядок подачи и рассмотрения протестов.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Права и обязанности участников, представителей, тренеров.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Требования к снаряжению (личному и групповому) и форме одежды участников.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Порядок снятия команд и участников с соревнований.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Права и обязанности судей.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Меры по обеспечению безопасности при проведении туристских слетов, соревнований.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Разработка условий проведения соревнований.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Работа судей на этапах. Старший судья и судьи на этапах, их права и обязанности. Оборудование и оформление этапа и мест работы судей. Организация судейской страховки.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Инструктаж судей: условия преодоления этапа с показом вариантов правильного и неправильного его прохождения, трактовка нарушений и пользование таблицей штрафов. Непредусмотренные ситуации и действия судьи.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Судейская документация, порядок протоколирования и организация информации участников о допущенных нарушениях и штрафах.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Контрольное время на прохождение этапа, действие судьи в случае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его превышения.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Участие в разработке Положения и условий проведения школьных соревнований. Подготовка инвентаря и снаряжения для соревнований. Участие в выборе района соревнований, слета.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Участие в постановке этапов дистанции. Работа в качестве судей на этапах.</w:t>
      </w:r>
      <w:r w:rsidR="00FB3D34" w:rsidRPr="00F65826">
        <w:rPr>
          <w:rFonts w:ascii="Times New Roman" w:hAnsi="Times New Roman" w:cs="Times New Roman"/>
          <w:sz w:val="28"/>
          <w:szCs w:val="28"/>
        </w:rPr>
        <w:t xml:space="preserve"> </w:t>
      </w:r>
      <w:r w:rsidRPr="00F65826">
        <w:rPr>
          <w:rFonts w:ascii="Times New Roman" w:hAnsi="Times New Roman" w:cs="Times New Roman"/>
          <w:sz w:val="28"/>
          <w:szCs w:val="28"/>
        </w:rPr>
        <w:t>Участие в соревнованиях.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1.9. Причины возникновения аварийных ситуаций в походе и меры их предупреждения.     Психологические аспекты взаимоотношений в группе.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Основные причины возникновения аварийных ситуаций в туризме (слабая дисциплина, изменение состава группы, маршрута, недостаток снаряжения, неправильная техника и тактика преодоления естественных препятствий, слабая подготовленность группы и т.д.).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Разбор и анализ несчастных случаев в туризме.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Проверка туристских групп перед выходом в поход. Проверка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схоженности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группы. Знание маршрута всеми участниками группы, техническая, тактическая, физическая и морально–волевая подготовка участников группы.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Соответствие снаряжения и набора продуктов питания реальной сложности предстоящего маршрута. Адаптация в туризме и ее особенности применительно к видам туризма.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Психологическая совместимость людей в туристской группе и ее значение для безопасности похода. Условия, при которых проявляется несовместимость. Сознательная дисциплина — важнейший фактор успеха похода. Руководство и лидерство. Экстремальные ситуации в походе. Психология малых групп. Отношения, складывающиеся в группе. Факторы устойчивости группы.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lastRenderedPageBreak/>
        <w:t>Разбор конкретных аварийных ситуаций в туризме, воспитание сознательной дисциплины, активная подготовка к походу всех участников. Психологический тренинг. Подготовка снаряжения к походам.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1.10. Действия группы в аварийных ситуациях.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Характеристика условий, затрудняющих нормальные движение и ориентирование. Тактические приемы выхода группы из аварийных ситуаций (остановка движения, разбивка лагеря, отход группы к месту предыдущей стоянки, продолжение движения до более подходящего места установки бивака).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Организация бивака в экстремальных ситуациях.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Повышение надежности страховки путем коллективных действий, соблюдение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самостраховки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>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Организация и тактика поиска группы, нарушившей контрольные сроки. Работа по спасению группы, терпящей бедствие. Порядок эвакуации группы с маршрута. Связь с поисково–спасательной службой и медицинскими учреждениями района похода.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Отработка умений выживания и сохранения группы в экстремальных условиях. Практическое освоение современных средств и способов страховки и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самостраховки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в экстремальных условиях. Выработка тактики действия группы в конкретной аварийной ситуации в зависимости от вида туризма, местности и погодных условий.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1.11. Подведение итогов туристского путешествия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Разбор действий каждого участника и группы в целом. Отчеты ответственных за свою работу. Обработка собранных материалов. Подготовка маршрутной ленты, фотографий, описания по дням. Составление отчета о походе. Подготовка газеты по итогам похода.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Подготовка экспонатов для школьного музея.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Ремонт и сдача туристского инвентаря и снаряжения.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Подготовка и составление отчета о походе. Ремонт туристского инвентаря и снаряжения. Подготовка отчетного вечера, выставки или газеты по итогам похода. Подготовка экспонатов для передачи в школьный музей.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2. Топография и ориентирование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2.1. Топографическая и спортивная карта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Виды топографических карт и основные сведения о них: масштаб, рамка и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зарамочное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оформление. Генерализация топографической карты. Какие карты лучше использовать при проведении походов. Условные знаки топографических карт.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Спортивная карта, ее назначение, отличие от топографической карты. Условные знаки спортивных карт, виды спортивных карт: масштабные, внемасштабные, линейные и площадные. Условные знаки: населенные пункты, гидрография, дорожная сеть и сооружения на ней, растительный покров, местные предметы.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Изображение рельефа на топографических и спортивных картах. Отдельные типы рельефа: пойменный, мелкосопочник, овражно–балочный. Тщательное </w:t>
      </w:r>
      <w:r w:rsidRPr="00F65826">
        <w:rPr>
          <w:rFonts w:ascii="Times New Roman" w:hAnsi="Times New Roman" w:cs="Times New Roman"/>
          <w:sz w:val="28"/>
          <w:szCs w:val="28"/>
        </w:rPr>
        <w:lastRenderedPageBreak/>
        <w:t>изображение различных форм рельефа на спортивных картах. Влияние рельефа на пути движения. Построение профиля маршрута.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на запоминание условных знаков. Изучение элементов рельефа по моделям и на местности. Определение по горизонталям различных форм рельефа. Выбор путей движения группы с учетом основных форм и элементов рельефа.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2.2. Компас. Работа с компасом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Компас, правила пользования им. Ориентирование карты и компаса. Азимут, снятие азимута с карты. Движение по азимуту. Факторы, влияющие на точность движения по азимуту. Приемы обхода препятствий. Движение через промежуточные ориентиры. Взятие азимута на предмет.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по определению азимута, снятие азимута с карты. Тренировка на прохождение азимутальных отрезков, прохождение через контрольные пункты по азимуту без использования карты. Упражнения и соревнования на прохождение азимутальных дистанций в ограниченном коридоре.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2.3. Измерение расстояний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Способы измерения расстояний на карте и на местности. Измерение кривых линий на карте с помощью курвиметра, обычной нитки.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Измерение среднего шага. Счет шагов при движении шагом, бегом на местности различной проходимости. Глазомерный способ измерения расстояния, необходимость постоянной тренировки глазомера. Определение пройденного расстояния по времени движения.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Определение расстояния до недоступного предмета, ширины реки, оврага.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Измерение длины шага, построение графика перевода числа шагов в метры. Упражнения по отработке автоматизма при счете шагов, измерение различных отрезков на карте и на местности. Прохождение и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пробегание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отрезков различной длины. Упражнения по определению расстояния до недоступного предмета, определению ширины реки, оврага.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2.4. Способы ориентирования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Ориентирование в походе с помощью топографической карты, не дающей полной информации о местности. Определение своего местонахождения при наличии сходной (параллельной) ситуации. Движение в походе при использовании кроки и схем участков маршрута.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Ориентирование при условии отсутствия видимости. Организация разведок в походе, опрос местных жителей, уточнение у них имеющихся карт и схем.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Движение по легенде — подробному описанию пути.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Особенности ориентирования в различных природных условиях: в горах, в тундре, на воде.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Ориентирование при использовании спортивной карты, определение точки своего стояния и выбор пути движения.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lastRenderedPageBreak/>
        <w:t>Упражнения по определению точки своего местонахождения на местности при помощи карты. Участие в соревнованиях по ориентированию.</w:t>
      </w:r>
    </w:p>
    <w:p w:rsidR="00A54FF1" w:rsidRPr="00F65826" w:rsidRDefault="00A54FF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2.5. Ориентирование по местным предметам. Действия в случае потери ориентировки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Определение сторон горизонта и азимутов при помощи Солнца, Луны, Полярной звезды. Определение сторон горизонта при помощи местных предметов, созданных природой и людьми, по растительности.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Причины, приводящие к потере ориентировки. Порядок действий в случае потери ориентировки: прекращение движения, анализ пройденного пути, поиск сходной, параллельной ситуации на карте, попытка найти опорные ориентиры и подтвердить свои предположения. Необходимость выхода на крупные линейные или площадные ориентиры. Использование троп, идущих в нужном направлении, движение по генеральному азимуту. Движение вдоль ручьев, рек, выход к жилью.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Поведение членов группы, необходимость жесткой дисциплины и отсутствия паники.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Действия отдельного члена группы, участника соревнований в случае потери им ориентировки. Основная задача — движение по тропам и дорогам до выхода к населенным пунктам, стремление как можно меньше срезать тропинки, идти по азимуту. Обязательное извещение организаторов соревнований о своем местонахождении при выходе к людям во избежание напрасных поисковых работ.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по определению своего местонахождения на различных картах. Определение сторон горизонта по местным предметам, небесным светилам.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2.6. Соревнования по ориентированию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Виды и характер соревнований по спортивному ориентированию. Виды стартов. Жеребьевка команд и участников. Обязанности участников соревнований.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Соревнования по ориентированию в заданном направлении, их характеристика. Соревнования на маркированной трассе. Соревнования по выбору, их разновидности, характеристика. Эстафетное ориентирование в заданном направлении. Определение результатов в соревнованиях по ориентированию.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Туристское ориентирование, движение по обозначенному маршруту. Отдельные виды ориентирования в программе туристских слетов и соревнований.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Участие в соревнованиях по спортивному ориентированию и туристскому ориентированию.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3. Краеведение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3.1. Туристские возможности родного края, обзор экскурсионных объектов, музеи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Территория и границы родного края. Рельеф, гидрография, растительность, полезные ископаемые и другие природные условия. Климат, его влияние на возможности занятий туризмом. Развитие промышленности, сельского хозяйства, транспорта. Характеристика населения.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История края, памятные события, происходившие на его территории. Знаменитые земляки, их роль в истории края.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lastRenderedPageBreak/>
        <w:t>Край в период Великой Отечественной войны. Настоящее и будущее родного края.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Экскурсионные объекты на территории края: исторические, архитектурные, природные, другие памятные места. Музеи. Промышленные и сельскохозяйственные предприятия.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История своего населенного пункта. Литература по изучению родного края.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Экскурсии в музеи, посещение экскурсионных объектов. Работа со справочным материалом и литературой по истории края. Встречи с представителями науки и культуры, ветеранами войны и труда, интересными людьми.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3.2. Изучение района путешествия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Выбор и изучение района похода, разработка маршрута.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Знакомство с отчетами туристских групп, совершивших поход в данном районе. Знакомство по литературным и другим источникам с историей, природой, климатом района путешествия. Пути подъезда к началу маршрута. Наличие экскурсионных объектов на маршруте. Учет времени на их посещение. Население данного района. Возможности пополнения продуктов на маршруте. Подготовка писем в адрес образовательных учреждений (школ, домов детского творчества и др.) с запросами по уточнению сведений о районе похода и о возможности остановки (ночлега) во время похода.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3.3. Общественно полезная работа в путешествии, охрана природы и памятников культуры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Содержание и методика краеведческих наблюдений по истории, географии, биологии, экологии, литературе и другим школьным предметам в соответствии с местными условиями.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Содержание заданий туристским группам от школы, от организаций и учреждений.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Деятельность по охране природы в условиях похода.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Изучение и охрана памятников истории и культуры. Виды памятников. Использование памятников истории и культуры в учебной и воспитательной работе.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Техника проведения краеведческих наблюдений и фиксации их: составление описаний, сбор образцов для коллекций, видео– и фотосъемка, зарисовки в походе, составление схем участков маршрута, нанесение подробностей и исправлений на карту маршрута.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Правила сбора и хранение реликтовых и других материалов. Редкие и охраняемые растения и животные.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Работа среди местного населения: участие в общественных мероприятиях, концерты самодеятельности, спортивные выступления, помощь сельским школам и лесничествам.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Выполнение заданий государственных и общественных организаций. Проведение краеведческих наблюдений. Сбор гербариев, материалов для школьных музеев. Участие в работе среди местного населения.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4</w:t>
      </w:r>
      <w:r w:rsidR="00027B63">
        <w:rPr>
          <w:rFonts w:ascii="Times New Roman" w:hAnsi="Times New Roman" w:cs="Times New Roman"/>
          <w:b/>
          <w:sz w:val="28"/>
          <w:szCs w:val="28"/>
        </w:rPr>
        <w:t>. Основы медицинских знаний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4.1. Профилактика травматизма и заболеваний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Травмы и заболевания характерные в природной среде. Характеристика травм и заболеваний, меры по их профилактике.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Горные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дезадаптации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>, признаки, первая помощь, прогноз и изменение тактики похода. Акклиматизация как средство профилактики горной болезни.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Инфекционные заболевания характерные в природной среде, причины их возникновения и механизм передачи. Признаки инфекционных заболеваний и оказание первой медицинской помощи пострадавшим.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Предупреждение обморожений и переохлаждений.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Гигиена туриста. Соблюдение правил личной гигиены в походе.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Основные принципы оказания первой медицинской помощи. Проведение осмотра пострадавшего, порядок его проведения (обеспечение проходимости дыхательных путей, наличие дыхания, наличие пульса).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Правила </w:t>
      </w:r>
      <w:proofErr w:type="gramStart"/>
      <w:r w:rsidRPr="00F65826">
        <w:rPr>
          <w:rFonts w:ascii="Times New Roman" w:hAnsi="Times New Roman" w:cs="Times New Roman"/>
          <w:sz w:val="28"/>
          <w:szCs w:val="28"/>
        </w:rPr>
        <w:t>поведения</w:t>
      </w:r>
      <w:proofErr w:type="gramEnd"/>
      <w:r w:rsidRPr="00F65826">
        <w:rPr>
          <w:rFonts w:ascii="Times New Roman" w:hAnsi="Times New Roman" w:cs="Times New Roman"/>
          <w:sz w:val="28"/>
          <w:szCs w:val="28"/>
        </w:rPr>
        <w:t xml:space="preserve"> оказывающего первую медицинскую помощь.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Профилактика травм и заболеваний до выхода на маршрут и во время похода.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4.2. Средства оказания первой медицинской помощи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Состав медицинской аптечки туристской группы: перевязочные, дезинфицирующие и лекарственные средства, их характеристика.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Виды повязок и их назначение. Правила наложения повязок на голову, нижние и верхние конечности, грудь, спину, живот и т.д.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Порядок и правила использования и применения дезинфицирующих и лекарственных средств.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Порядок измерения температуры, пульса, артериального давления.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Согревающие и охлаждающие процедуры, их применение.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Комплектование медицинской аптечки. Демонстрация и отработка правильной последовательности действий при осмотре, выборе и применении перевязочных материалов, дезинфицирующих и лекарственных средств.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4.3. Первая медицинская помощь при травмах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Общая характеристика повреждений. Основные правила оказания первой медицинской помощи при повреждениях и ранениях.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Характеристика различных видов кровотечений и их причины. Способы остановки кровотечений (давящая повязка, наложение жгута, пережатие артерий, сгибание конечностей). Особенности оказания первой медицинской помощи при внутреннем кровотечении. Оказание помощи при носовом кровотечении.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Характеристика различных видов травм (ушибы, растяжения и разрывы связок, вывихи, сдавливания). Причины и признаки травм. Правила оказания первой медицинской помощи при травмах.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Переломы костей и их причины. Характеристика различных видов переломов (открытые и закрытые). Правила оказания первой медицинской помощи при переломах.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lastRenderedPageBreak/>
        <w:t xml:space="preserve">Правила и способы транспортировки пострадавшего. Правила транспортной иммобилизации и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дисмургия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при повреждениях костей черепа и черепно-мозговой травме, позвоночника, таза, конечностей с применением подручных средств. Пневматические шины. Правильное положение тела пострадавшего при транспортировке. Техника транспортировки и страховка пострадавшего.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Наложение повязок и остановка кровотечений. Наложение шин при подготовке к транспортировке пострадавшего. Изготовление транспортировочных средств. Практика переноски пострадавшего на длительные расстояния с соблюдением мер безопасности.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4.4. Первая медицинская помощь при острых состояниях и несчастных случаях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укусов насекомых. Правила оказания первой медицинской помощи при укусах насекомых. Особенности оказания помощи при укусах клещей.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укусов змеями, правила оказания помощи.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утопления, правила оказания помощи.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Причины и признаки поражения электротоком и молнией, правила оказания помощи при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электротравме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и поражении молнией.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термических и химических ожогов, правила оказания помощи при различных видах ожогов.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отморожений и переохлаждений, правила оказания помощи.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теплового и солнечного удара, правила оказания помощи.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попадания инородных тел в глаза, ухо, полость рта, пищевод, дыхательные пути, правила оказания первой медицинской помощи.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Характеристика причин, вызывающих потерю сознания и остановку сердца. Причины потери сознания и остановки сердца. Сердечно-легочная реанимация и последовательность ее проведения (искусственная вентиляция легких и непрямой массаж сердца).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травматического шока, правила оказания помощи при травматическом шоке.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обморока, правила оказания помощи.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Демонстрация и отработка правильной последовательности действий при осмотре и выборе пособий при травмах и заболеваниях.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4.5. Первая медицинская помощь при отравлениях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отравлений сильнодействующими ядовитыми веществами. Правила оказания первой медицинской помощи.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отравления средствами бытовой химии, правила оказания помощи.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отравления лекарственными и наркотическими препаратами, правила оказания помощи.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пищевых отравлений, правила оказания помощи.</w:t>
      </w:r>
    </w:p>
    <w:p w:rsidR="00420E90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Причины и признаки отравления ядовитыми растениями, ягодами, гр</w:t>
      </w:r>
      <w:r w:rsidR="0010453A" w:rsidRPr="00F65826">
        <w:rPr>
          <w:rFonts w:ascii="Times New Roman" w:hAnsi="Times New Roman" w:cs="Times New Roman"/>
          <w:sz w:val="28"/>
          <w:szCs w:val="28"/>
        </w:rPr>
        <w:t>ибами, правила оказания помощи.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5. Общая и сп</w:t>
      </w:r>
      <w:r w:rsidR="0010453A" w:rsidRPr="00F65826">
        <w:rPr>
          <w:rFonts w:ascii="Times New Roman" w:hAnsi="Times New Roman" w:cs="Times New Roman"/>
          <w:b/>
          <w:sz w:val="28"/>
          <w:szCs w:val="28"/>
        </w:rPr>
        <w:t>ециальная физическая подготовка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5.1. Краткие сведения о строении и функциях организма человека и влиянии на него физических упражнений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Краткие сведения о строении человеческого организма (органы и системы). Костно–связочный аппарат. Мышцы, их строение и взаимодействие. Основные сведения о строении внутренних органов. Кровеносная система. Сердце и сосуды. Изменение сердца под влиянием нагрузок различной интенсивности. Дыхание и газообмен. Постановка дыхания в процессе занятий.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Органы пищеварения и обмен веществ. Органы выделения (кишечник, почки, легкие, кожа).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Нервная система — центральная и периферическая. Элементы ее строения и основные функции. Ведущая роль центральной нервной системы в деятельности организма.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Влияние различных физических упражнений на укрепление здоровья, повышение работоспособности, совершенствование двигательных качеств человека (быстрота, сила, ловкость, выносливость).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Совершенствование координации движений под влиянием систематических занятий физической культурой и спортом.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Совершенствование функций органов дыхания и кровообращения под воздействием занятий спортом. Влияние занятий физическими упражнениями на обмен веществ.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5.2. Врачебный контроль, самоконтроль, предупреждение спортивных травм на тренировках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Врачебный контроль и самоконтроль. Значение и содержание врачебного контроля при занятиях спортом. Объективные данные: вес, динамометрия, спирометрия. Порядок осуществления врачебного контроля. Показания и противопоказания к занятиям различными видами туризма.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Субъективные данные самоконтроля: самочувствие, сон, аппетит, работоспособность, настроение. Понятие о «спортивной форме», утомлении, перетренировке. Меры предупреждения переутомления.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Дневник самоконтроля. Изменение показателей при правильном и неправильном построении учебно–тренировочного процесса.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Спортивный массаж и его применение в процессе тренировки, приемы самомассажа, противопоказания к массажу.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Прохождение врачебного контроля. Ведение дневника самоконтроля. Изучение приемов самомассажа.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5.3. Общая физическая подготовка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для рук и плечевого пояса: сгибания и разгибания, вращения, махи, отведения и приведения, рывки на месте и в движении.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для мышц шеи: наклоны, вращения и повороты головы в различных направлениях.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lastRenderedPageBreak/>
        <w:t>Упражнения для туловища в различных исходных положениях на формирование правильной осанки: наклоны, повороты и вращения туловища, в положении лежа — поднимание и опускание ног, круговые движения одной и обеими ногами, поднимание и опускание туловища.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для ног: различные маховые движения ногами, приседания на обеих и на одной ноге, выпады с дополнительными пружинящими движениями.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Упражнения с сопротивлением: упражнения в парах — повороты и наклоны туловища, сгибание и разгибание рук,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переталкивание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>, приседания с партнером, переноска партнера на спине и на плечах, элементы борьбы в стойке, игры с элементами сопротивления.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с предметами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Упражнения с короткой и длинной скакалкой: прыжки с вращением скакалки вперед, назад, на одной и обеих ногах, прыжки с поворотами в приседе и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полуприседе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>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с отягощением: упражнения с набивными мячами — бросать и ловить в различных исходных положениях (стоя, сидя, лежа), с поворотами и приседаниями.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с гантелями, штангой, мешками с песком: сгибание и разгибание рук, повороты и наклоны туловища, поднимание на носки, приседания.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Элементы акробатики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Кувырки (вперед, назад, в стороны) в группировке,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полушпагат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>; полет–кувырок вперед с места и с разбега, перевороты (в стороны и вперед).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Подвижные игры и эстафеты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Игры с мячом. Игры бегом с элементами сопротивления, с прыжками, с метанием. Эстафеты встречные и круговые с преодолением полосы препятствий с переноской, расстановкой и собиранием предметов, переноской груза, метанием в цель, бросками и ловлей мяча, прыжками и бегом в различных сочетаниях перечисленных элементов. Игры на внимание, сообразительность, координацию.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Легкая атлетика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Бег на короткие дистанции — 30, 60, 100 м из различных исходных положений. Эстафетный бег на эти же дистанции. Бег по пересеченной местности (кросс) до 3––5 км с преодолением различных естественных и искусственных препятствий. Интервальный и переменный бег. Прыжки в длину и высоту с места и с разбега. Тройной, пятерной прыжок и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многоскоки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>. Метание гранаты, толкание ядра. Прыжки в высоту.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Лыжный спорт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Изучение попеременного и одновременного способа ходьбы на лыжах. Изучение техники поворотов на месте и в движении. Прохождение на лыжах дистанции 3, 5 км на время. Катание с гор. Спуски и подъемы на склонах различной крутизны. Повороты и торможение во время спусков. Ложные падения.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Гимнастические упражнения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на снарядах: гимнастическая стенка, канат, шест, лестница, скамейка, перекладина, брусья, кольца; опорные и простые прыжки с мостика и трамплина через «козла», «коня».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Спортивные игры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Ручной мяч, баскетбол, футбол, волейбол.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Плавание</w:t>
      </w:r>
    </w:p>
    <w:p w:rsidR="00420E90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lastRenderedPageBreak/>
        <w:t xml:space="preserve">Освоение одного из способов плавания: старты и повороты,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проплывание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на время 25, 50, 100 и более метров.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5.4. Специальная физическая подготовка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на развитие выносливости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Бег в равномерном такте по равнинной и пересеченной местности, открытой и закрытой, в том числе и по заболоченной на дистанции от 5 до 15 км. Бег «в гору». Ходьба на лыжах на дистанции от 5 до 15 км. Марш–броски и туристские походы (однодневные и многодневные). Плавание различными способами на дистанции до 800 м. Многократное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пробегание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различных дистанций с изменением скорости, темпа и продолжительности бега в различных условиях местности. Смешанное передвижение с чередованием ходьбы, бега. Бег по песку, по кочкам; бег в воде на мелком месте. Упражнения со скакалкой в заданном темпе.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на развитие быстроты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Бег с высокого и низкого старта на скорость на дистанции 30, 60, 100, 200, 400 м. Бег на месте в быстром темпе с высоким подниманием бедра. Бег семенящий, прыжковый. Бег с внезапной сменой направлений, с внезапными остановками, с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обеганием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препятствий. Эстафеты: встречные, с преодолением препятствий, с прыжками, по кругу и т.д. Быстрое приседание и вставание. Бег с переменной скоростью и повторный бег. Бег боком и спиной вперед. Бег змейкой между расставленными в различном положении стойками.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со скакалкой: два прыжка на один оборот скакалки, один прыжок на два оборота скакалки, чередование различных прыжков на одной и двух ногах. Бег через барьеры различной высоты на дистанции 60, 100, 200 м. Различные игры и игровые упражнения, выполняемые в быстром темпе (баскетбол 3:3, футбол 5:5, с укороченными таймами).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для развития ловкости и прыгучести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Прыжки в длину в яму с песком, через яму с водой, канаву, ручей. Прыжки по кочкам. Прыжки в высоту через планку, жердь, поваленное дерево с одной и двух ног. Прыжки через «коня», «козла». Прыжки на одной и обеих ногах на месте и в движении. Прыжки со скакалкой в движении. Прыжки вверх из положения приседа, упора присев. Бег–прыжки и прыжки по ступенькам в заданном темпе. Прыжки вниз с гимнастической лестницы, бровки оврага, берега реки и т.д.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Элементы акробатики: кувырки, перекаты, перевороты, ложные падения на лыжах. Гимнастические упражнения на различных снарядах, требующие сложной координации движении. Упражнения на равновесие, выполняемые на гимнастическом бревне, скамейке. Переправа по бревну через овраг, ручей, канаву; переправа по качающемуся бревну. Подъем по гимнастической лестнице, стенке, в том числе без помощи ног; подъем по крутым склонам оврагов, берегам ручьев. Элементы скалолазания. Игры: баскетбол, гандбол, футбол — со специальными падениями. Эстафеты с применением сложных двигательных заданий, требующих проявления координации движений. Участие в преодолении туристской полосы препятствий.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для развития силы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lastRenderedPageBreak/>
        <w:t>Сгибание и разгибание рук в упорах о предметы на разной высоте от пола (гимнастическую стенку, стул, гимнастическую скамейку, пол). Из упора лежа отталкивание от пола с хлопком. Приседания на двух и одной ногах. Прыжки и подскоки на одной и двух ногах без отягощения и с отягощением (гантели, набивные мячи весом 2––4 кг, диск от штанги, штанга) с последующим быстрым выпрямлением.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Броски набивного мяча одной и двумя руками из–за головы, от груди, снизу, сбоку, броски с поворотом туловища.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для развития силы отдельных мышечных групп (туловища, рук, ног) без предметов и с предметами (набивными мячами, гантелями, резиновыми амортизаторами).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со штангой (40–60% от веса спортсмена), повороты туловища со штангой на плечах, приседания, выжимания и выталкивания штанги от груди и др.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на гимнастической стенке: подтягивание на руках, поднимание ног до прямого угла и др.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Эстафеты с переноской тяжелых предметов (набивных мячей, камней, партнеров по команде и т.д.).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Упражнения для развития гибкости, на развитие и расслабление мышц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Ходьба с выпадами,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скрестным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шагом. Пружинистые приседания в положении выпада, «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полушпагат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>», «шпагат». Маховые движения руками и ногами в различной плоскости. Пружинистые наклоны туловища вперед, в стороны, назад из различных исходных положений. Парные упражнения с сопротивлением на гибкость, растяжение и подвижность суставов. Круговые движения туловищем, повороты с движением и без движения руками и ногами. Упражнения с палками, булавами. Отведение ног и рук в различных упражнениях, из различных исходных положений, на месте и в движении. Размахивание руками и ногами, расслабление мышцы при взмахе вперед, назад, в стороны. Размахивание свободно опущенными руками при повороте туловища. Наклоны вперед, в стороны, медленный бег с расслаблением мышц плечевого пояса и рук. Встряхивание рук, ног на месте и в движении. Глубокий вдох и продолжительный выд</w:t>
      </w:r>
      <w:r w:rsidR="0010453A" w:rsidRPr="00F65826">
        <w:rPr>
          <w:rFonts w:ascii="Times New Roman" w:hAnsi="Times New Roman" w:cs="Times New Roman"/>
          <w:sz w:val="28"/>
          <w:szCs w:val="28"/>
        </w:rPr>
        <w:t>ох.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6. Н</w:t>
      </w:r>
      <w:r w:rsidR="0010453A" w:rsidRPr="00F65826">
        <w:rPr>
          <w:rFonts w:ascii="Times New Roman" w:hAnsi="Times New Roman" w:cs="Times New Roman"/>
          <w:b/>
          <w:sz w:val="28"/>
          <w:szCs w:val="28"/>
        </w:rPr>
        <w:t>ачальная спец</w:t>
      </w:r>
      <w:r w:rsidR="00027B63">
        <w:rPr>
          <w:rFonts w:ascii="Times New Roman" w:hAnsi="Times New Roman" w:cs="Times New Roman"/>
          <w:b/>
          <w:sz w:val="28"/>
          <w:szCs w:val="28"/>
        </w:rPr>
        <w:t>иальная подготовка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6.1. Чрезвычайные ситуации природного и техногенного характера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Классификация чрезвычайных ситуаций.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Чрезвычайные ситуации природного характера (землетрясения, смерчи, цунами, наводнения, лавины, сели, оползни, камнепады, обвалы).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Чрезвычайные ситуации техногенного характера (аварии, обрушения, пожары и др.).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Чрезвычайные ситуации экологического характера (эпидемии, и др.).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Понятия опасных природных явлений, стихийных бедствий, аварий и катастроф.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Понятия опасности и определение опасных факторов.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История человечества - борьба за выживание.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Крупнейшие исторически известные катастрофы (гибель Помпеи и др.)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История создания спасательных служб в мире.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История создания спасательных служб на территории России.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6.2. Человек и окружающая среда. Факторы риска в современной техногенной среде</w:t>
      </w:r>
      <w:r w:rsidR="0010453A" w:rsidRPr="00F65826">
        <w:rPr>
          <w:rFonts w:ascii="Times New Roman" w:hAnsi="Times New Roman" w:cs="Times New Roman"/>
          <w:b/>
          <w:sz w:val="28"/>
          <w:szCs w:val="28"/>
        </w:rPr>
        <w:t>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Окружающая среда: природная, техногенная и бытовая. Взаимодействие человека </w:t>
      </w:r>
      <w:proofErr w:type="gramStart"/>
      <w:r w:rsidRPr="00F65826">
        <w:rPr>
          <w:rFonts w:ascii="Times New Roman" w:hAnsi="Times New Roman" w:cs="Times New Roman"/>
          <w:sz w:val="28"/>
          <w:szCs w:val="28"/>
        </w:rPr>
        <w:t>в процесса</w:t>
      </w:r>
      <w:proofErr w:type="gramEnd"/>
      <w:r w:rsidRPr="00F65826">
        <w:rPr>
          <w:rFonts w:ascii="Times New Roman" w:hAnsi="Times New Roman" w:cs="Times New Roman"/>
          <w:sz w:val="28"/>
          <w:szCs w:val="28"/>
        </w:rPr>
        <w:t xml:space="preserve"> деятельности с окружающей средой, аксиома о потенциальной опасности процесса взаимодействия. Понятие о риске.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Научно-технический прогресс и вызываемые им последствия. Источники загрязнения, опасные и вредные факторы окружающей среды (физические, химические, биологические и психогенные). Взаимодействие и трансформация загрязнений в окружающей среде, вторичные явления: смог, кислотные дожди, разрушение озонового слоя, снижение плодородия почв, качества продуктов питания, разрушение технических сооружений. Источники, зоны действия и уровни энергетических загрязнений окружающей среды (парниковый эффект, электромагнитные поля, ионизирующие излучения, шум, </w:t>
      </w:r>
      <w:proofErr w:type="gramStart"/>
      <w:r w:rsidRPr="00F65826">
        <w:rPr>
          <w:rFonts w:ascii="Times New Roman" w:hAnsi="Times New Roman" w:cs="Times New Roman"/>
          <w:sz w:val="28"/>
          <w:szCs w:val="28"/>
        </w:rPr>
        <w:t>вибрация )</w:t>
      </w:r>
      <w:proofErr w:type="gramEnd"/>
      <w:r w:rsidRPr="00F65826">
        <w:rPr>
          <w:rFonts w:ascii="Times New Roman" w:hAnsi="Times New Roman" w:cs="Times New Roman"/>
          <w:sz w:val="28"/>
          <w:szCs w:val="28"/>
        </w:rPr>
        <w:t>. Экологический кризис.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Региональный (местный) комплекс опасных и вредных факторов окружающей среды и причины их формирования.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Понятие о производственной среде. Источники и виды опасных и вредных факторов производственной среды, причины их возникновения. Производств и технические средства повышенной опасности. Пути негативного воздействия на биосферу, промышленные выбросы, твердые и жидкие отходы, энергетические излучения, аварии и катастрофы.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Бытовая среда. Источники и виды опасных и вредных факторов бытовой среды и их взаимосвязь с состоянием окружающей среды. Микроклимат, освещение жилых помещений, шум окружающей среды и их влияние на здоровье и безопасность деятельности. Электробезопасность при пользовании энергией в бытовых помещениях. Средства бытовой химии: правила пользования и оказание первой помощи при отравлениях и ожогах.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Наблюдение и определение факторов риска в природной, городской и производственных сферах. Определение причин вредных факторов окружающей среды и выработка мер защиты.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6.3. Единая государственная система предупреждения и ликвидации ЧС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Необходимость создания системы защиты населения от последствий чрезвычайных ситуаций. Цели и задачи Единой государственной системы предупреждения и ликвидации последствий чрезвычайных ситуаций (РСЧС), структура, управление и функционирование РСЧС, силы и средства РСЧС. Поисково-спасательные службы. Задачи системы обучения. Этапы и уровни подготовки спасателей. Формы и виды обучения спасателей. Специализированные курсы обучения спасателей.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Квалификационные требования к спасателям. Система аттестации и переаттестации спасателей и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спасформирований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>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Табель оснащения поисково-спасательной службы. Экипировка спасателя. Технические средства. Транспортные и транспортировочные средства. Средства связи и сигнализации. Медицинское обеспечение. Групповое и личное </w:t>
      </w:r>
      <w:r w:rsidRPr="00F65826">
        <w:rPr>
          <w:rFonts w:ascii="Times New Roman" w:hAnsi="Times New Roman" w:cs="Times New Roman"/>
          <w:sz w:val="28"/>
          <w:szCs w:val="28"/>
        </w:rPr>
        <w:lastRenderedPageBreak/>
        <w:t>снаряжение. Назначение и применение различных видов снаряжения. Специальное снаряжение.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Хранение и эксплуатация снаряжения, средств связи, транспорта.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6.4. Оказание помощи людям в условиях природной среды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Виды несчастных случаев, аварии и чрезвычайные ситуации, угрожающие жизни и здоровью людей в условиях природной среды. ЧС в туристских и альпинистских группах. Поиск и спасение людей при стихийных бедствиях. Использование </w:t>
      </w:r>
      <w:proofErr w:type="spellStart"/>
      <w:proofErr w:type="gramStart"/>
      <w:r w:rsidRPr="00F65826">
        <w:rPr>
          <w:rFonts w:ascii="Times New Roman" w:hAnsi="Times New Roman" w:cs="Times New Roman"/>
          <w:sz w:val="28"/>
          <w:szCs w:val="28"/>
        </w:rPr>
        <w:t>подручних</w:t>
      </w:r>
      <w:proofErr w:type="spellEnd"/>
      <w:r w:rsidR="0010453A" w:rsidRPr="00F65826">
        <w:rPr>
          <w:rFonts w:ascii="Times New Roman" w:hAnsi="Times New Roman" w:cs="Times New Roman"/>
          <w:sz w:val="28"/>
          <w:szCs w:val="28"/>
        </w:rPr>
        <w:t xml:space="preserve"> </w:t>
      </w:r>
      <w:r w:rsidRPr="00F65826">
        <w:rPr>
          <w:rFonts w:ascii="Times New Roman" w:hAnsi="Times New Roman" w:cs="Times New Roman"/>
          <w:sz w:val="28"/>
          <w:szCs w:val="28"/>
        </w:rPr>
        <w:t xml:space="preserve"> средств</w:t>
      </w:r>
      <w:proofErr w:type="gramEnd"/>
      <w:r w:rsidR="0010453A" w:rsidRPr="00F65826">
        <w:rPr>
          <w:rFonts w:ascii="Times New Roman" w:hAnsi="Times New Roman" w:cs="Times New Roman"/>
          <w:sz w:val="28"/>
          <w:szCs w:val="28"/>
        </w:rPr>
        <w:t xml:space="preserve"> </w:t>
      </w:r>
      <w:r w:rsidRPr="00F65826">
        <w:rPr>
          <w:rFonts w:ascii="Times New Roman" w:hAnsi="Times New Roman" w:cs="Times New Roman"/>
          <w:sz w:val="28"/>
          <w:szCs w:val="28"/>
        </w:rPr>
        <w:t xml:space="preserve"> для оказания помощи и спасения пострадавших. Использование специальных спасательных средств.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Оказание помощи в условиях окружающей среды.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6.5. Основы безопасного ведения спасательных работ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>Четкое руководство ПСР, единоначалие и строгая исполнительская дисциплина. Создание рабочей обстановки. Определение опасных и безопасных зон. Удаление посторонних лиц с места работы спасателей. Инструктаж руководителя работ о командах и сигналах. Установление наблюдения за возможными опасностями. Разведка и подготовка пути эвакуации пострадавших. Организация эвакуации пострадавших и контроль за их состоянием во время транспортировки.</w:t>
      </w:r>
    </w:p>
    <w:p w:rsidR="00087871" w:rsidRPr="00F65826" w:rsidRDefault="00087871" w:rsidP="00A54F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65826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9D2F19" w:rsidRPr="00F65826" w:rsidRDefault="00087871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826">
        <w:rPr>
          <w:rFonts w:ascii="Times New Roman" w:hAnsi="Times New Roman" w:cs="Times New Roman"/>
          <w:sz w:val="28"/>
          <w:szCs w:val="28"/>
        </w:rPr>
        <w:t xml:space="preserve">Подготовка мест проведения спасательных работ. Организация взаимодействия участников работ. Обеспечение страховки и </w:t>
      </w:r>
      <w:proofErr w:type="spellStart"/>
      <w:r w:rsidRPr="00F65826">
        <w:rPr>
          <w:rFonts w:ascii="Times New Roman" w:hAnsi="Times New Roman" w:cs="Times New Roman"/>
          <w:sz w:val="28"/>
          <w:szCs w:val="28"/>
        </w:rPr>
        <w:t>самостраховки</w:t>
      </w:r>
      <w:proofErr w:type="spellEnd"/>
      <w:r w:rsidRPr="00F65826">
        <w:rPr>
          <w:rFonts w:ascii="Times New Roman" w:hAnsi="Times New Roman" w:cs="Times New Roman"/>
          <w:sz w:val="28"/>
          <w:szCs w:val="28"/>
        </w:rPr>
        <w:t xml:space="preserve"> спасателей и пострадавших.</w:t>
      </w:r>
    </w:p>
    <w:p w:rsidR="00420E90" w:rsidRPr="00F65826" w:rsidRDefault="00420E90" w:rsidP="00A54F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50A4" w:rsidRPr="000C2987" w:rsidRDefault="00DD50A4" w:rsidP="00A54FF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0C2987">
        <w:rPr>
          <w:rFonts w:ascii="Times New Roman" w:eastAsia="Times New Roman" w:hAnsi="Times New Roman" w:cs="Times New Roman"/>
          <w:b/>
          <w:sz w:val="28"/>
          <w:szCs w:val="28"/>
        </w:rPr>
        <w:t>Методическое обеспечение дополнительной образовательной программы</w:t>
      </w:r>
    </w:p>
    <w:p w:rsidR="00CC57A0" w:rsidRPr="00C41D74" w:rsidRDefault="00CC57A0" w:rsidP="00CC57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Методы работы:</w:t>
      </w:r>
    </w:p>
    <w:p w:rsidR="00CC57A0" w:rsidRPr="00C41D74" w:rsidRDefault="00CC57A0" w:rsidP="00CC57A0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Репродуктивный</w:t>
      </w:r>
    </w:p>
    <w:p w:rsidR="00CC57A0" w:rsidRPr="00C41D74" w:rsidRDefault="00CC57A0" w:rsidP="00CC57A0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Частично- поисковый</w:t>
      </w:r>
    </w:p>
    <w:p w:rsidR="00CC57A0" w:rsidRPr="00C41D74" w:rsidRDefault="00CC57A0" w:rsidP="00CC57A0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Проблемный</w:t>
      </w:r>
    </w:p>
    <w:p w:rsidR="00CC57A0" w:rsidRPr="00C41D74" w:rsidRDefault="00CC57A0" w:rsidP="00CC57A0">
      <w:pPr>
        <w:widowControl w:val="0"/>
        <w:shd w:val="clear" w:color="auto" w:fill="FFFFFF"/>
        <w:autoSpaceDE w:val="0"/>
        <w:autoSpaceDN w:val="0"/>
        <w:adjustRightInd w:val="0"/>
        <w:spacing w:before="154" w:after="0" w:line="274" w:lineRule="exact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Формы работы:</w:t>
      </w:r>
    </w:p>
    <w:p w:rsidR="00CC57A0" w:rsidRPr="00C41D74" w:rsidRDefault="00CC57A0" w:rsidP="00CC57A0">
      <w:pPr>
        <w:widowControl w:val="0"/>
        <w:numPr>
          <w:ilvl w:val="0"/>
          <w:numId w:val="10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 w:line="274" w:lineRule="exact"/>
        <w:ind w:left="348"/>
        <w:rPr>
          <w:rFonts w:ascii="Times New Roman" w:eastAsia="Times New Roman" w:hAnsi="Times New Roman" w:cs="Times New Roman"/>
          <w:i/>
          <w:iCs/>
          <w:spacing w:val="-25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i/>
          <w:iCs/>
          <w:sz w:val="28"/>
          <w:szCs w:val="28"/>
        </w:rPr>
        <w:t>Учебно-тренировочные занятия, лекции, беседы.</w:t>
      </w:r>
    </w:p>
    <w:p w:rsidR="00CC57A0" w:rsidRPr="00C41D74" w:rsidRDefault="00CC57A0" w:rsidP="00CC57A0">
      <w:pPr>
        <w:widowControl w:val="0"/>
        <w:numPr>
          <w:ilvl w:val="0"/>
          <w:numId w:val="10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before="2" w:after="0" w:line="274" w:lineRule="exact"/>
        <w:ind w:left="698" w:hanging="350"/>
        <w:rPr>
          <w:rFonts w:ascii="Times New Roman" w:eastAsia="Times New Roman" w:hAnsi="Times New Roman" w:cs="Times New Roman"/>
          <w:i/>
          <w:iCs/>
          <w:spacing w:val="-21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i/>
          <w:iCs/>
          <w:sz w:val="28"/>
          <w:szCs w:val="28"/>
        </w:rPr>
        <w:t>Встречи с представителями ГИБДД, государственной противопожарной службы МЧС России, МВД, ГО и ЧС города, комитета по здравоохранению.</w:t>
      </w:r>
    </w:p>
    <w:p w:rsidR="00CC57A0" w:rsidRPr="00C41D74" w:rsidRDefault="00CC57A0" w:rsidP="00CC57A0">
      <w:pPr>
        <w:widowControl w:val="0"/>
        <w:numPr>
          <w:ilvl w:val="0"/>
          <w:numId w:val="10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before="5" w:after="0" w:line="274" w:lineRule="exact"/>
        <w:ind w:left="348"/>
        <w:rPr>
          <w:rFonts w:ascii="Times New Roman" w:eastAsia="Times New Roman" w:hAnsi="Times New Roman" w:cs="Times New Roman"/>
          <w:i/>
          <w:iCs/>
          <w:spacing w:val="-20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</w:rPr>
        <w:t>Соревнования.</w:t>
      </w:r>
    </w:p>
    <w:p w:rsidR="00CC57A0" w:rsidRPr="00C41D74" w:rsidRDefault="00CC57A0" w:rsidP="00CC57A0">
      <w:pPr>
        <w:widowControl w:val="0"/>
        <w:numPr>
          <w:ilvl w:val="0"/>
          <w:numId w:val="10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 w:line="274" w:lineRule="exact"/>
        <w:ind w:left="348"/>
        <w:rPr>
          <w:rFonts w:ascii="Times New Roman" w:eastAsia="Times New Roman" w:hAnsi="Times New Roman" w:cs="Times New Roman"/>
          <w:i/>
          <w:iCs/>
          <w:spacing w:val="-22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</w:rPr>
        <w:t>Походы.</w:t>
      </w:r>
    </w:p>
    <w:p w:rsidR="00CC57A0" w:rsidRPr="00C41D74" w:rsidRDefault="00CC57A0" w:rsidP="00CC57A0">
      <w:pPr>
        <w:widowControl w:val="0"/>
        <w:numPr>
          <w:ilvl w:val="0"/>
          <w:numId w:val="10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 w:line="274" w:lineRule="exact"/>
        <w:ind w:left="348"/>
        <w:rPr>
          <w:rFonts w:ascii="Times New Roman" w:eastAsia="Times New Roman" w:hAnsi="Times New Roman" w:cs="Times New Roman"/>
          <w:i/>
          <w:iCs/>
          <w:spacing w:val="-20"/>
          <w:sz w:val="28"/>
          <w:szCs w:val="28"/>
        </w:rPr>
      </w:pPr>
      <w:proofErr w:type="spellStart"/>
      <w:r w:rsidRPr="00C41D74">
        <w:rPr>
          <w:rFonts w:ascii="Times New Roman" w:eastAsia="Times New Roman" w:hAnsi="Times New Roman" w:cs="Times New Roman"/>
          <w:i/>
          <w:iCs/>
          <w:sz w:val="28"/>
          <w:szCs w:val="28"/>
        </w:rPr>
        <w:t>Взаимосотрудничество</w:t>
      </w:r>
      <w:proofErr w:type="spellEnd"/>
      <w:r w:rsidRPr="00C41D74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старших и младших ребят.</w:t>
      </w:r>
    </w:p>
    <w:p w:rsidR="00CC57A0" w:rsidRPr="00C41D74" w:rsidRDefault="00CC57A0" w:rsidP="00CC57A0">
      <w:pPr>
        <w:widowControl w:val="0"/>
        <w:numPr>
          <w:ilvl w:val="0"/>
          <w:numId w:val="10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 w:line="274" w:lineRule="exact"/>
        <w:ind w:left="348"/>
        <w:rPr>
          <w:rFonts w:ascii="Times New Roman" w:eastAsia="Times New Roman" w:hAnsi="Times New Roman" w:cs="Times New Roman"/>
          <w:i/>
          <w:iCs/>
          <w:spacing w:val="-23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i/>
          <w:iCs/>
          <w:sz w:val="28"/>
          <w:szCs w:val="28"/>
        </w:rPr>
        <w:t>Инструкторская и судейская практика.</w:t>
      </w:r>
    </w:p>
    <w:p w:rsidR="00CC57A0" w:rsidRPr="00C41D74" w:rsidRDefault="00CC57A0" w:rsidP="00CC57A0">
      <w:pPr>
        <w:widowControl w:val="0"/>
        <w:shd w:val="clear" w:color="auto" w:fill="FFFFFF"/>
        <w:autoSpaceDE w:val="0"/>
        <w:autoSpaceDN w:val="0"/>
        <w:adjustRightInd w:val="0"/>
        <w:spacing w:before="2" w:after="0" w:line="274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sz w:val="28"/>
          <w:szCs w:val="28"/>
        </w:rPr>
        <w:t xml:space="preserve">Ведущей формой работы является </w:t>
      </w:r>
      <w:r w:rsidRPr="00C41D74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групповая форма обучения, </w:t>
      </w:r>
      <w:r w:rsidRPr="00C41D74">
        <w:rPr>
          <w:rFonts w:ascii="Times New Roman" w:eastAsia="Times New Roman" w:hAnsi="Times New Roman" w:cs="Times New Roman"/>
          <w:sz w:val="28"/>
          <w:szCs w:val="28"/>
        </w:rPr>
        <w:t>которая способствует:</w:t>
      </w:r>
    </w:p>
    <w:p w:rsidR="00CC57A0" w:rsidRPr="00C41D74" w:rsidRDefault="00CC57A0" w:rsidP="00CC57A0">
      <w:pPr>
        <w:widowControl w:val="0"/>
        <w:numPr>
          <w:ilvl w:val="0"/>
          <w:numId w:val="11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26" w:after="0" w:line="274" w:lineRule="exact"/>
        <w:ind w:left="888" w:right="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sz w:val="28"/>
          <w:szCs w:val="28"/>
        </w:rPr>
        <w:t>вовлечению каждого ученика в активный познавательный процесс, что развивает умение думать самостоятельно, применять необходимые знания на практике, легко адаптироваться в меняющейся жизненной ситуации;</w:t>
      </w:r>
    </w:p>
    <w:p w:rsidR="00CC57A0" w:rsidRPr="00C41D74" w:rsidRDefault="00CC57A0" w:rsidP="00CC57A0">
      <w:pPr>
        <w:widowControl w:val="0"/>
        <w:numPr>
          <w:ilvl w:val="0"/>
          <w:numId w:val="11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29" w:after="0" w:line="274" w:lineRule="exact"/>
        <w:ind w:left="888" w:right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sz w:val="28"/>
          <w:szCs w:val="28"/>
        </w:rPr>
        <w:t>развитию коммуникативных умений, продуктивного сотрудничества с другими людьми, так как ученик поочередно выполняет различные социальные роли: лидера, организатора, исполнителя и т.д.;</w:t>
      </w:r>
    </w:p>
    <w:p w:rsidR="00CC57A0" w:rsidRPr="00C41D74" w:rsidRDefault="00CC57A0" w:rsidP="00CC57A0">
      <w:pPr>
        <w:widowControl w:val="0"/>
        <w:numPr>
          <w:ilvl w:val="0"/>
          <w:numId w:val="11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31" w:after="0" w:line="271" w:lineRule="exact"/>
        <w:ind w:left="888" w:right="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sz w:val="28"/>
          <w:szCs w:val="28"/>
        </w:rPr>
        <w:t>испытанию интеллектуальных, нравственных сил участников группы при решении проблем безопасности;</w:t>
      </w:r>
    </w:p>
    <w:p w:rsidR="00CC57A0" w:rsidRPr="00C41D74" w:rsidRDefault="00CC57A0" w:rsidP="00CC57A0">
      <w:pPr>
        <w:widowControl w:val="0"/>
        <w:numPr>
          <w:ilvl w:val="0"/>
          <w:numId w:val="11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29" w:after="0" w:line="274" w:lineRule="exact"/>
        <w:ind w:left="888" w:right="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sz w:val="28"/>
          <w:szCs w:val="28"/>
        </w:rPr>
        <w:lastRenderedPageBreak/>
        <w:t>желание помочь друг другу, что исключает соперничество, высокомерие, грубость, авторитарность.</w:t>
      </w:r>
    </w:p>
    <w:p w:rsidR="00CC57A0" w:rsidRPr="00C41D74" w:rsidRDefault="00CC57A0" w:rsidP="00CC57A0">
      <w:pPr>
        <w:widowControl w:val="0"/>
        <w:shd w:val="clear" w:color="auto" w:fill="FFFFFF"/>
        <w:autoSpaceDE w:val="0"/>
        <w:autoSpaceDN w:val="0"/>
        <w:adjustRightInd w:val="0"/>
        <w:spacing w:before="7" w:after="0" w:line="274" w:lineRule="exact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Принципы работы:</w:t>
      </w:r>
    </w:p>
    <w:p w:rsidR="00CC57A0" w:rsidRPr="00C41D74" w:rsidRDefault="00CC57A0" w:rsidP="00CC57A0">
      <w:pPr>
        <w:widowControl w:val="0"/>
        <w:numPr>
          <w:ilvl w:val="0"/>
          <w:numId w:val="1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3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sz w:val="28"/>
          <w:szCs w:val="28"/>
        </w:rPr>
        <w:t>Принцип сотрудничества.</w:t>
      </w:r>
    </w:p>
    <w:p w:rsidR="00CC57A0" w:rsidRPr="00C41D74" w:rsidRDefault="00CC57A0" w:rsidP="00CC57A0">
      <w:pPr>
        <w:widowControl w:val="0"/>
        <w:numPr>
          <w:ilvl w:val="0"/>
          <w:numId w:val="1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2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spacing w:val="-1"/>
          <w:sz w:val="28"/>
          <w:szCs w:val="28"/>
        </w:rPr>
        <w:t>Принцип научности.</w:t>
      </w:r>
    </w:p>
    <w:p w:rsidR="00CC57A0" w:rsidRPr="00C41D74" w:rsidRDefault="00CC57A0" w:rsidP="00CC57A0">
      <w:pPr>
        <w:widowControl w:val="0"/>
        <w:numPr>
          <w:ilvl w:val="0"/>
          <w:numId w:val="1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3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sz w:val="28"/>
          <w:szCs w:val="28"/>
        </w:rPr>
        <w:t>Принцип доступности.</w:t>
      </w:r>
    </w:p>
    <w:p w:rsidR="00CC57A0" w:rsidRPr="00C41D74" w:rsidRDefault="00CC57A0" w:rsidP="00CC57A0">
      <w:pPr>
        <w:widowControl w:val="0"/>
        <w:numPr>
          <w:ilvl w:val="0"/>
          <w:numId w:val="1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74" w:lineRule="exact"/>
        <w:ind w:left="284" w:hanging="284"/>
        <w:rPr>
          <w:rFonts w:ascii="Times New Roman" w:eastAsia="Times New Roman" w:hAnsi="Times New Roman" w:cs="Times New Roman"/>
          <w:spacing w:val="-13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sz w:val="28"/>
          <w:szCs w:val="28"/>
        </w:rPr>
        <w:t xml:space="preserve">Принцип системности, заключающийся в единстве целостных ориентиров, целей, стиля,        </w:t>
      </w:r>
    </w:p>
    <w:p w:rsidR="00CC57A0" w:rsidRPr="00C41D74" w:rsidRDefault="00CC57A0" w:rsidP="00CC57A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3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sz w:val="28"/>
          <w:szCs w:val="28"/>
        </w:rPr>
        <w:t xml:space="preserve">  содержания, форм и методов.</w:t>
      </w:r>
    </w:p>
    <w:p w:rsidR="00CC57A0" w:rsidRPr="00C41D74" w:rsidRDefault="00CC57A0" w:rsidP="00CC57A0">
      <w:pPr>
        <w:widowControl w:val="0"/>
        <w:numPr>
          <w:ilvl w:val="0"/>
          <w:numId w:val="1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74" w:lineRule="exact"/>
        <w:ind w:left="355" w:hanging="355"/>
        <w:rPr>
          <w:rFonts w:ascii="Times New Roman" w:eastAsia="Times New Roman" w:hAnsi="Times New Roman" w:cs="Times New Roman"/>
          <w:spacing w:val="-14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sz w:val="28"/>
          <w:szCs w:val="28"/>
        </w:rPr>
        <w:t>Принцип развития ценностного подхода: не давая готовых ответов, дать детям оценить их выбор в повседневной жизни.</w:t>
      </w:r>
    </w:p>
    <w:p w:rsidR="00CC57A0" w:rsidRPr="00C41D74" w:rsidRDefault="00CC57A0" w:rsidP="00CC57A0">
      <w:pPr>
        <w:widowControl w:val="0"/>
        <w:numPr>
          <w:ilvl w:val="0"/>
          <w:numId w:val="1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3"/>
          <w:sz w:val="28"/>
          <w:szCs w:val="28"/>
        </w:rPr>
      </w:pPr>
      <w:r w:rsidRPr="00C41D74">
        <w:rPr>
          <w:rFonts w:ascii="Times New Roman" w:eastAsia="Times New Roman" w:hAnsi="Times New Roman" w:cs="Times New Roman"/>
          <w:sz w:val="28"/>
          <w:szCs w:val="28"/>
        </w:rPr>
        <w:t>Принцип добровольности.</w:t>
      </w:r>
    </w:p>
    <w:p w:rsidR="00CC57A0" w:rsidRPr="00E116FF" w:rsidRDefault="00CC57A0" w:rsidP="00E116FF">
      <w:pPr>
        <w:pStyle w:val="a5"/>
        <w:widowControl w:val="0"/>
        <w:numPr>
          <w:ilvl w:val="0"/>
          <w:numId w:val="12"/>
        </w:numPr>
        <w:shd w:val="clear" w:color="auto" w:fill="FFFFFF"/>
        <w:tabs>
          <w:tab w:val="left" w:pos="415"/>
        </w:tabs>
        <w:autoSpaceDE w:val="0"/>
        <w:autoSpaceDN w:val="0"/>
        <w:adjustRightInd w:val="0"/>
        <w:spacing w:after="0" w:line="274" w:lineRule="exact"/>
        <w:ind w:right="2"/>
        <w:jc w:val="both"/>
        <w:rPr>
          <w:rFonts w:ascii="Times New Roman" w:eastAsia="Times New Roman" w:hAnsi="Times New Roman"/>
          <w:sz w:val="28"/>
          <w:szCs w:val="28"/>
        </w:rPr>
      </w:pPr>
      <w:r w:rsidRPr="00E116FF">
        <w:rPr>
          <w:rFonts w:ascii="Times New Roman" w:eastAsia="Times New Roman" w:hAnsi="Times New Roman"/>
          <w:sz w:val="28"/>
          <w:szCs w:val="28"/>
        </w:rPr>
        <w:t>Принцип взаимосвязи и взаимозависимости</w:t>
      </w:r>
    </w:p>
    <w:p w:rsidR="00E116FF" w:rsidRPr="00E116FF" w:rsidRDefault="00E116FF" w:rsidP="00E116FF">
      <w:pPr>
        <w:pStyle w:val="a5"/>
        <w:widowControl w:val="0"/>
        <w:shd w:val="clear" w:color="auto" w:fill="FFFFFF"/>
        <w:tabs>
          <w:tab w:val="left" w:pos="415"/>
        </w:tabs>
        <w:autoSpaceDE w:val="0"/>
        <w:autoSpaceDN w:val="0"/>
        <w:adjustRightInd w:val="0"/>
        <w:spacing w:after="0" w:line="274" w:lineRule="exact"/>
        <w:ind w:right="2"/>
        <w:jc w:val="both"/>
        <w:rPr>
          <w:rFonts w:ascii="Times New Roman" w:eastAsia="Times New Roman" w:hAnsi="Times New Roman"/>
          <w:sz w:val="28"/>
          <w:szCs w:val="28"/>
        </w:rPr>
      </w:pP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b/>
          <w:sz w:val="28"/>
          <w:szCs w:val="28"/>
        </w:rPr>
        <w:t>Система отслеживания и оценивания результатов обучения</w:t>
      </w: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a4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E116FF" w:rsidRPr="00E116FF" w:rsidTr="004D0087">
        <w:trPr>
          <w:trHeight w:val="359"/>
        </w:trPr>
        <w:tc>
          <w:tcPr>
            <w:tcW w:w="426" w:type="dxa"/>
            <w:vMerge w:val="restart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1276" w:type="dxa"/>
            <w:vMerge w:val="restart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4252" w:type="dxa"/>
            <w:gridSpan w:val="6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Освоение программы за год</w:t>
            </w:r>
          </w:p>
        </w:tc>
      </w:tr>
      <w:tr w:rsidR="00E116FF" w:rsidRPr="00E116FF" w:rsidTr="004D0087">
        <w:trPr>
          <w:trHeight w:val="404"/>
        </w:trPr>
        <w:tc>
          <w:tcPr>
            <w:tcW w:w="426" w:type="dxa"/>
            <w:vMerge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gridSpan w:val="3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Апрель</w:t>
            </w:r>
          </w:p>
        </w:tc>
        <w:tc>
          <w:tcPr>
            <w:tcW w:w="4111" w:type="dxa"/>
            <w:gridSpan w:val="4"/>
            <w:vMerge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116FF" w:rsidRPr="00E116FF" w:rsidTr="004D0087">
        <w:trPr>
          <w:cantSplit/>
          <w:trHeight w:val="311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extDirection w:val="btLr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Вид аттестации</w:t>
            </w:r>
          </w:p>
        </w:tc>
        <w:tc>
          <w:tcPr>
            <w:tcW w:w="567" w:type="dxa"/>
            <w:textDirection w:val="btLr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Дата </w:t>
            </w:r>
          </w:p>
        </w:tc>
        <w:tc>
          <w:tcPr>
            <w:tcW w:w="709" w:type="dxa"/>
            <w:textDirection w:val="btLr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Вид аттестации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Дата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btLr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Концерты, конкурсы, выставки. соревнования</w:t>
            </w:r>
          </w:p>
        </w:tc>
      </w:tr>
      <w:tr w:rsidR="00E116FF" w:rsidRPr="00E116FF" w:rsidTr="004D0087">
        <w:trPr>
          <w:trHeight w:val="713"/>
        </w:trPr>
        <w:tc>
          <w:tcPr>
            <w:tcW w:w="426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Иванов</w:t>
            </w:r>
          </w:p>
        </w:tc>
        <w:tc>
          <w:tcPr>
            <w:tcW w:w="708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</w:t>
            </w:r>
          </w:p>
        </w:tc>
        <w:tc>
          <w:tcPr>
            <w:tcW w:w="567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26.12.23</w:t>
            </w:r>
          </w:p>
        </w:tc>
        <w:tc>
          <w:tcPr>
            <w:tcW w:w="709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51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тест</w:t>
            </w:r>
          </w:p>
        </w:tc>
        <w:tc>
          <w:tcPr>
            <w:tcW w:w="567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25.04.24</w:t>
            </w:r>
          </w:p>
        </w:tc>
        <w:tc>
          <w:tcPr>
            <w:tcW w:w="850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851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116FF" w:rsidRPr="00E116FF" w:rsidTr="004D0087">
        <w:trPr>
          <w:trHeight w:val="713"/>
        </w:trPr>
        <w:tc>
          <w:tcPr>
            <w:tcW w:w="426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>Низкий уровень: до 40%</w:t>
      </w: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>Средний уровень: от 40% до 70%</w:t>
      </w: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>Высокий уровень: от 70% до 100%</w:t>
      </w: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 xml:space="preserve">Аттестация может проводиться в формах: </w:t>
      </w: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 xml:space="preserve">Иные формы аттестации по завершению освоения программ могут </w:t>
      </w:r>
      <w:r w:rsidRPr="00E116FF">
        <w:rPr>
          <w:rFonts w:ascii="Times New Roman" w:eastAsia="Times New Roman" w:hAnsi="Times New Roman" w:cs="Times New Roman"/>
          <w:sz w:val="28"/>
          <w:szCs w:val="28"/>
        </w:rPr>
        <w:lastRenderedPageBreak/>
        <w:t>предусматриваться дополнительной общеобразовательной общеразвивающей программой. Педагог вправе самостоятельно определить методику проведения аттестации в детском объединении.</w:t>
      </w: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 xml:space="preserve">Освоение программы за год </w:t>
      </w: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 xml:space="preserve">Отслеживание и оценивание результатов обучения осуществляется в следующих формах: </w:t>
      </w: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Подразумевается гибкость и вариативность форм и процедур оценивания образовательных результатов</w:t>
      </w: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>Показатели освоения программы за год:</w:t>
      </w: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116FF" w:rsidRPr="00E116FF" w:rsidTr="004D0087"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Низкий уровень: до 40%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Средний уровень: от 40% до 70%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Высокий уровень: от 70% до 100%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116FF" w:rsidRPr="00E116FF" w:rsidTr="004D0087"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116FF" w:rsidRPr="00E116FF" w:rsidTr="004D0087"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Низкий уровень: до 40%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Средний уровень: от 40% до 70%</w:t>
            </w:r>
          </w:p>
        </w:tc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Высокий уровень: от 70% до 100%</w:t>
            </w:r>
          </w:p>
        </w:tc>
      </w:tr>
      <w:tr w:rsidR="00E116FF" w:rsidRPr="00E116FF" w:rsidTr="004D0087"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Ребенок чаще всего неправильно использует специальное оборудование.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</w:t>
            </w: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 xml:space="preserve">шаблону. Ребенок не всегда осмысленно, правильно и без затруднений использует специальное оборудование. 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 xml:space="preserve">Практические знания ребенка соответствуют программным требованиям. Ребёнок творчески подходит к выполнению практических заданий. Осмысленно, </w:t>
            </w: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правильно и без затруднений использует специальное оборудование.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 xml:space="preserve">Развитие личностных качеств обучающегося (соответствие ожидаемым </w:t>
      </w:r>
      <w:proofErr w:type="spellStart"/>
      <w:r w:rsidRPr="00E116FF">
        <w:rPr>
          <w:rFonts w:ascii="Times New Roman" w:eastAsia="Times New Roman" w:hAnsi="Times New Roman" w:cs="Times New Roman"/>
          <w:sz w:val="28"/>
          <w:szCs w:val="28"/>
        </w:rPr>
        <w:t>метапредметным</w:t>
      </w:r>
      <w:proofErr w:type="spellEnd"/>
      <w:r w:rsidRPr="00E116FF">
        <w:rPr>
          <w:rFonts w:ascii="Times New Roman" w:eastAsia="Times New Roman" w:hAnsi="Times New Roman" w:cs="Times New Roman"/>
          <w:sz w:val="28"/>
          <w:szCs w:val="28"/>
        </w:rPr>
        <w:t xml:space="preserve"> и личностным результатам освоения программы) Высокая </w:t>
      </w:r>
      <w:proofErr w:type="spellStart"/>
      <w:r w:rsidRPr="00E116FF">
        <w:rPr>
          <w:rFonts w:ascii="Times New Roman" w:eastAsia="Times New Roman" w:hAnsi="Times New Roman" w:cs="Times New Roman"/>
          <w:sz w:val="28"/>
          <w:szCs w:val="28"/>
        </w:rPr>
        <w:t>мотивированность</w:t>
      </w:r>
      <w:proofErr w:type="spellEnd"/>
      <w:r w:rsidRPr="00E116FF">
        <w:rPr>
          <w:rFonts w:ascii="Times New Roman" w:eastAsia="Times New Roman" w:hAnsi="Times New Roman" w:cs="Times New Roman"/>
          <w:sz w:val="28"/>
          <w:szCs w:val="28"/>
        </w:rPr>
        <w:t xml:space="preserve"> ребенка к занятиям (редкие пропуски, увлеченность </w:t>
      </w:r>
      <w:proofErr w:type="spellStart"/>
      <w:r w:rsidRPr="00E116FF">
        <w:rPr>
          <w:rFonts w:ascii="Times New Roman" w:eastAsia="Times New Roman" w:hAnsi="Times New Roman" w:cs="Times New Roman"/>
          <w:sz w:val="28"/>
          <w:szCs w:val="28"/>
        </w:rPr>
        <w:t>детятельностью</w:t>
      </w:r>
      <w:proofErr w:type="spellEnd"/>
      <w:r w:rsidRPr="00E116FF">
        <w:rPr>
          <w:rFonts w:ascii="Times New Roman" w:eastAsia="Times New Roman" w:hAnsi="Times New Roman" w:cs="Times New Roman"/>
          <w:sz w:val="28"/>
          <w:szCs w:val="28"/>
        </w:rPr>
        <w:t>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116FF" w:rsidRPr="00E116FF" w:rsidTr="004D0087"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Низкий уровень: до 40%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Средний уровень: от 40% до 70%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Высокий уровень: от 70% до 100%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116FF" w:rsidRPr="00E116FF" w:rsidTr="004D0087"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Низкая </w:t>
            </w:r>
            <w:proofErr w:type="spellStart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мотивированность</w:t>
            </w:r>
            <w:proofErr w:type="spellEnd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Ребенок </w:t>
            </w:r>
            <w:proofErr w:type="spellStart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безэмоционален</w:t>
            </w:r>
            <w:proofErr w:type="spellEnd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показывает отсутствие эстетических </w:t>
            </w:r>
            <w:proofErr w:type="gramStart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потребностей  и</w:t>
            </w:r>
            <w:proofErr w:type="gramEnd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чувства патриотизма. 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Профессиональное самоопределение отсутствует.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Средняя </w:t>
            </w:r>
            <w:proofErr w:type="spellStart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мотивированность</w:t>
            </w:r>
            <w:proofErr w:type="spellEnd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Дружит с ребятами в коллективе; но не всегда и не со всеми общается и взаимодействует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Ребенок показывает среднюю </w:t>
            </w: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эмоциональность и развитость эстетических </w:t>
            </w:r>
            <w:proofErr w:type="gramStart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потребностей  и</w:t>
            </w:r>
            <w:proofErr w:type="gramEnd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чувства патриотизма. 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Профессиональное самоопределение сформировано частично.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Высокая </w:t>
            </w:r>
            <w:proofErr w:type="spellStart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мотивированность</w:t>
            </w:r>
            <w:proofErr w:type="spellEnd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Дружит с ребятами в коллективе; легко общается и взаимодействует со сверстниками.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Ребенок эмоционален, показывает развитость эстетических </w:t>
            </w:r>
            <w:proofErr w:type="gramStart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потребностей  и</w:t>
            </w:r>
            <w:proofErr w:type="gramEnd"/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чувства патриотизма. 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16F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Профессиональное самоопределение.</w:t>
            </w:r>
          </w:p>
          <w:p w:rsidR="00E116FF" w:rsidRPr="00E116FF" w:rsidRDefault="00E116FF" w:rsidP="00E116FF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16FF">
        <w:rPr>
          <w:rFonts w:ascii="Times New Roman" w:eastAsia="Times New Roman" w:hAnsi="Times New Roman" w:cs="Times New Roman"/>
          <w:sz w:val="28"/>
          <w:szCs w:val="28"/>
        </w:rP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  <w:bookmarkStart w:id="0" w:name="_GoBack"/>
      <w:bookmarkEnd w:id="0"/>
    </w:p>
    <w:p w:rsidR="00E116FF" w:rsidRPr="00E116FF" w:rsidRDefault="00E116FF" w:rsidP="00E116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0C2987" w:rsidRPr="00F65826" w:rsidRDefault="000C2987" w:rsidP="000C298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b/>
          <w:bCs/>
          <w:sz w:val="28"/>
          <w:szCs w:val="28"/>
        </w:rPr>
        <w:t>Входной контроль</w:t>
      </w:r>
    </w:p>
    <w:p w:rsidR="000C2987" w:rsidRPr="00F65826" w:rsidRDefault="000C2987" w:rsidP="000C298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sz w:val="28"/>
          <w:szCs w:val="28"/>
          <w:u w:val="single"/>
        </w:rPr>
        <w:t>осуществляется по нормативам общей физической подготовки.</w:t>
      </w:r>
    </w:p>
    <w:p w:rsidR="000C2987" w:rsidRPr="00F65826" w:rsidRDefault="000C2987" w:rsidP="000C298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9"/>
        <w:gridCol w:w="2326"/>
        <w:gridCol w:w="993"/>
        <w:gridCol w:w="992"/>
        <w:gridCol w:w="1134"/>
        <w:gridCol w:w="1134"/>
        <w:gridCol w:w="1134"/>
        <w:gridCol w:w="1276"/>
      </w:tblGrid>
      <w:tr w:rsidR="000C2987" w:rsidRPr="00F65826" w:rsidTr="00990727">
        <w:trPr>
          <w:trHeight w:hRule="exact" w:val="298"/>
        </w:trPr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Виды упражнений</w:t>
            </w:r>
          </w:p>
        </w:tc>
        <w:tc>
          <w:tcPr>
            <w:tcW w:w="666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22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Общая физическая подготовка</w:t>
            </w:r>
          </w:p>
        </w:tc>
      </w:tr>
      <w:tr w:rsidR="000C2987" w:rsidRPr="00F65826" w:rsidTr="00990727">
        <w:trPr>
          <w:trHeight w:hRule="exact" w:val="283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0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10-11 лет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22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12 лет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31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13 лет</w:t>
            </w:r>
          </w:p>
        </w:tc>
      </w:tr>
      <w:tr w:rsidR="000C2987" w:rsidRPr="00F65826" w:rsidTr="00990727">
        <w:trPr>
          <w:trHeight w:hRule="exact" w:val="467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</w:p>
        </w:tc>
      </w:tr>
      <w:tr w:rsidR="000C2987" w:rsidRPr="00F65826" w:rsidTr="00990727">
        <w:trPr>
          <w:trHeight w:hRule="exact" w:val="830"/>
        </w:trPr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Бег 30м (с)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6Д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6,2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5,6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5,9</w:t>
            </w:r>
          </w:p>
        </w:tc>
      </w:tr>
      <w:tr w:rsidR="000C2987" w:rsidRPr="00F65826" w:rsidTr="00990727">
        <w:trPr>
          <w:trHeight w:hRule="exact" w:val="982"/>
        </w:trPr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Прыжки в длину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с места (см.)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163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174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185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167</w:t>
            </w:r>
          </w:p>
        </w:tc>
      </w:tr>
      <w:tr w:rsidR="000C2987" w:rsidRPr="00F65826" w:rsidTr="00990727">
        <w:trPr>
          <w:trHeight w:hRule="exact" w:val="1415"/>
        </w:trPr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7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Сгибание и разгиба</w:t>
            </w: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softHyphen/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ние рук в упоре ле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жа (раз)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0C2987" w:rsidRPr="00F65826" w:rsidTr="00990727">
        <w:trPr>
          <w:trHeight w:hRule="exact" w:val="1568"/>
        </w:trPr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Сгибание и разгиба</w:t>
            </w: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softHyphen/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ние рук в висе на перекладине (раз)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—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—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—</w:t>
            </w:r>
          </w:p>
        </w:tc>
      </w:tr>
      <w:tr w:rsidR="000C2987" w:rsidRPr="00F65826" w:rsidTr="00990727">
        <w:trPr>
          <w:trHeight w:hRule="exact" w:val="1141"/>
        </w:trPr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6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Поднимание туло</w:t>
            </w: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softHyphen/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вища за 30 с (раз)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0C2987" w:rsidRPr="00F65826" w:rsidTr="00990727">
        <w:trPr>
          <w:trHeight w:hRule="exact" w:val="1149"/>
        </w:trPr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6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Наклоны туловища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вперед (см.)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0C2987" w:rsidRPr="00F65826" w:rsidTr="00990727">
        <w:trPr>
          <w:trHeight w:hRule="exact" w:val="1001"/>
        </w:trPr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5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Вис на согнутых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руках (с)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</w:tbl>
    <w:p w:rsidR="000C2987" w:rsidRPr="00F65826" w:rsidRDefault="000C2987" w:rsidP="000C298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lastRenderedPageBreak/>
        <w:t>Промежуточный контроль:</w:t>
      </w:r>
    </w:p>
    <w:p w:rsidR="000C2987" w:rsidRPr="00F65826" w:rsidRDefault="000C2987" w:rsidP="000C298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sz w:val="28"/>
          <w:szCs w:val="28"/>
          <w:u w:val="single"/>
        </w:rPr>
        <w:t>Общая физическая подготовка</w:t>
      </w:r>
      <w:r w:rsidRPr="00F6582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C2987" w:rsidRPr="00F65826" w:rsidRDefault="000C2987" w:rsidP="000C298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4"/>
        <w:gridCol w:w="2321"/>
        <w:gridCol w:w="993"/>
        <w:gridCol w:w="992"/>
        <w:gridCol w:w="1134"/>
        <w:gridCol w:w="1134"/>
        <w:gridCol w:w="1134"/>
        <w:gridCol w:w="1276"/>
      </w:tblGrid>
      <w:tr w:rsidR="000C2987" w:rsidRPr="00F65826" w:rsidTr="00990727">
        <w:trPr>
          <w:trHeight w:hRule="exact" w:val="298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Виды упражнений</w:t>
            </w:r>
          </w:p>
        </w:tc>
        <w:tc>
          <w:tcPr>
            <w:tcW w:w="666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682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Общая физическая подготовка</w:t>
            </w:r>
          </w:p>
        </w:tc>
      </w:tr>
      <w:tr w:rsidR="000C2987" w:rsidRPr="00F65826" w:rsidTr="00990727">
        <w:trPr>
          <w:trHeight w:hRule="exact" w:val="288"/>
        </w:trPr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12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14 лет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12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15 лет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8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16 лет</w:t>
            </w:r>
          </w:p>
        </w:tc>
      </w:tr>
      <w:tr w:rsidR="000C2987" w:rsidRPr="00F65826" w:rsidTr="00990727">
        <w:trPr>
          <w:trHeight w:hRule="exact" w:val="288"/>
        </w:trPr>
        <w:tc>
          <w:tcPr>
            <w:tcW w:w="5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</w:p>
        </w:tc>
      </w:tr>
      <w:tr w:rsidR="000C2987" w:rsidRPr="00F65826" w:rsidTr="00990727">
        <w:trPr>
          <w:trHeight w:hRule="exact" w:val="283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Бег 30м (с)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5,4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5,9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5,1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4,9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5,6</w:t>
            </w:r>
          </w:p>
        </w:tc>
      </w:tr>
      <w:tr w:rsidR="000C2987" w:rsidRPr="00F65826" w:rsidTr="00990727">
        <w:trPr>
          <w:trHeight w:hRule="exact" w:val="288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Бег 60м (с)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9,2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—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—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—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—</w:t>
            </w:r>
          </w:p>
        </w:tc>
      </w:tr>
      <w:tr w:rsidR="000C2987" w:rsidRPr="00F65826" w:rsidTr="00990727">
        <w:trPr>
          <w:trHeight w:hRule="exact" w:val="576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Бег 100м (с)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—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—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14.9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17,00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14,5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16,5</w:t>
            </w:r>
          </w:p>
        </w:tc>
      </w:tr>
      <w:tr w:rsidR="000C2987" w:rsidRPr="00F65826" w:rsidTr="00990727">
        <w:trPr>
          <w:trHeight w:hRule="exact" w:val="1006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7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Прыжки в длину с места (см.)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196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173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206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177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180</w:t>
            </w:r>
          </w:p>
        </w:tc>
      </w:tr>
      <w:tr w:rsidR="000C2987" w:rsidRPr="00F65826" w:rsidTr="00990727">
        <w:trPr>
          <w:trHeight w:hRule="exact" w:val="1283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Сгибание и разгибание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рук в упоре лежа (раз)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0C2987" w:rsidRPr="00F65826" w:rsidTr="00990727">
        <w:trPr>
          <w:trHeight w:hRule="exact" w:val="1295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5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Сгибание и разгибание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рук в висе на перекла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дине (раз)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—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—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—</w:t>
            </w:r>
          </w:p>
        </w:tc>
      </w:tr>
      <w:tr w:rsidR="000C2987" w:rsidRPr="00F65826" w:rsidTr="00990727">
        <w:trPr>
          <w:trHeight w:hRule="exact" w:val="881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Поднимание туловища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за 30 с (раз)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0C2987" w:rsidRPr="00F65826" w:rsidTr="00990727">
        <w:trPr>
          <w:trHeight w:hRule="exact" w:val="1173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Наклоны туловища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вперед (см.)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0C2987" w:rsidRPr="00F65826" w:rsidTr="00990727">
        <w:trPr>
          <w:trHeight w:hRule="exact" w:val="1336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80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Вис на согнутых руках (с)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39</w:t>
            </w:r>
          </w:p>
        </w:tc>
      </w:tr>
    </w:tbl>
    <w:p w:rsidR="000C2987" w:rsidRPr="00F65826" w:rsidRDefault="000C2987" w:rsidP="000C298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Техническая подготовка</w:t>
      </w:r>
    </w:p>
    <w:p w:rsidR="000C2987" w:rsidRPr="00F65826" w:rsidRDefault="000C2987" w:rsidP="000C298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65826">
        <w:rPr>
          <w:rFonts w:ascii="Times New Roman" w:eastAsia="Times New Roman" w:hAnsi="Times New Roman" w:cs="Times New Roman"/>
          <w:sz w:val="28"/>
          <w:szCs w:val="28"/>
          <w:u w:val="single"/>
        </w:rPr>
        <w:t>Техническая  подготовка</w:t>
      </w:r>
      <w:proofErr w:type="gramEnd"/>
      <w:r w:rsidRPr="00F65826">
        <w:rPr>
          <w:rFonts w:ascii="Times New Roman" w:eastAsia="Times New Roman" w:hAnsi="Times New Roman" w:cs="Times New Roman"/>
          <w:sz w:val="28"/>
          <w:szCs w:val="28"/>
        </w:rPr>
        <w:t xml:space="preserve">  -  оценивается  не  только   быстрота  выполнения   задания,   но   и   его правильность</w:t>
      </w:r>
    </w:p>
    <w:tbl>
      <w:tblPr>
        <w:tblW w:w="949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4"/>
        <w:gridCol w:w="2765"/>
        <w:gridCol w:w="648"/>
        <w:gridCol w:w="649"/>
        <w:gridCol w:w="648"/>
        <w:gridCol w:w="649"/>
        <w:gridCol w:w="648"/>
        <w:gridCol w:w="649"/>
        <w:gridCol w:w="648"/>
        <w:gridCol w:w="649"/>
        <w:gridCol w:w="648"/>
        <w:gridCol w:w="393"/>
      </w:tblGrid>
      <w:tr w:rsidR="000C2987" w:rsidRPr="00F65826" w:rsidTr="00990727">
        <w:trPr>
          <w:trHeight w:hRule="exact" w:val="288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7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Виды упражнений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12 лет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13 лет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14 лет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15 лет</w:t>
            </w:r>
          </w:p>
        </w:tc>
        <w:tc>
          <w:tcPr>
            <w:tcW w:w="10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16 лет</w:t>
            </w:r>
          </w:p>
        </w:tc>
      </w:tr>
      <w:tr w:rsidR="000C2987" w:rsidRPr="00F65826" w:rsidTr="00990727">
        <w:trPr>
          <w:trHeight w:hRule="exact" w:val="288"/>
        </w:trPr>
        <w:tc>
          <w:tcPr>
            <w:tcW w:w="5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</w:p>
        </w:tc>
      </w:tr>
      <w:tr w:rsidR="000C2987" w:rsidRPr="00F65826" w:rsidTr="00990727">
        <w:trPr>
          <w:trHeight w:hRule="exact" w:val="1183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Переправа по качающим</w:t>
            </w: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softHyphen/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ся перекладинам (с).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0C2987" w:rsidRPr="00F65826" w:rsidTr="00990727">
        <w:trPr>
          <w:trHeight w:hRule="exact" w:val="810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7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Преодоление «бабоч</w:t>
            </w: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softHyphen/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ки» (с).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0C2987" w:rsidRPr="00F65826" w:rsidTr="00990727">
        <w:trPr>
          <w:trHeight w:hRule="exact" w:val="850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Движение по узкому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лазу (с).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0C2987" w:rsidRPr="00F65826" w:rsidTr="00990727">
        <w:trPr>
          <w:trHeight w:hRule="exact" w:val="1447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2987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</w:t>
            </w:r>
          </w:p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  <w:p w:rsidR="000C2987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Одевание противогаза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ГП-5 (с).</w:t>
            </w:r>
          </w:p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Преодоление подвесно</w:t>
            </w: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softHyphen/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го бревна (в составе ко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</w: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манды 6 человек) (мин). 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Преодоление заболо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ченного участка при помощи жердей (в со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ставе команды 6 чело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век) (мин).</w:t>
            </w: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C2987" w:rsidRPr="00F65826" w:rsidTr="00990727">
        <w:trPr>
          <w:trHeight w:hRule="exact" w:val="562"/>
        </w:trPr>
        <w:tc>
          <w:tcPr>
            <w:tcW w:w="5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1.50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1.30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1.10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0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50 сек.</w:t>
            </w:r>
          </w:p>
        </w:tc>
      </w:tr>
      <w:tr w:rsidR="000C2987" w:rsidRPr="00F65826" w:rsidTr="00990727">
        <w:trPr>
          <w:trHeight w:hRule="exact" w:val="1642"/>
        </w:trPr>
        <w:tc>
          <w:tcPr>
            <w:tcW w:w="5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2.30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2.00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</w:rPr>
              <w:t>1.45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</w:rPr>
              <w:t>1.35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1.20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2987" w:rsidRPr="00F65826" w:rsidTr="00990727">
        <w:trPr>
          <w:trHeight w:hRule="exact" w:val="1514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Укладка бревна и пере</w:t>
            </w: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softHyphen/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права по бревну (в со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ставе команды 6 чело</w:t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век) (мин).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5.10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4.50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4.30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4.10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3.50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2987" w:rsidRPr="00F65826" w:rsidTr="00990727">
        <w:trPr>
          <w:trHeight w:hRule="exact" w:val="1374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Установка и снятие па</w:t>
            </w: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softHyphen/>
              <w:t>латки (в составе коман</w:t>
            </w:r>
            <w:r w:rsidRPr="00F658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softHyphen/>
            </w: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ды 6 человек) (мин).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3.20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3.05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2.50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2.30</w:t>
            </w:r>
          </w:p>
        </w:tc>
        <w:tc>
          <w:tcPr>
            <w:tcW w:w="10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987" w:rsidRPr="00F65826" w:rsidRDefault="000C2987" w:rsidP="009907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826">
              <w:rPr>
                <w:rFonts w:ascii="Times New Roman" w:eastAsia="Times New Roman" w:hAnsi="Times New Roman" w:cs="Times New Roman"/>
                <w:sz w:val="28"/>
                <w:szCs w:val="28"/>
              </w:rPr>
              <w:t>2.10</w:t>
            </w:r>
          </w:p>
        </w:tc>
      </w:tr>
    </w:tbl>
    <w:p w:rsidR="000C2987" w:rsidRDefault="000C2987" w:rsidP="0075098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72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2987" w:rsidRPr="00F65826" w:rsidRDefault="000C2987" w:rsidP="000C298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7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b/>
          <w:bCs/>
          <w:sz w:val="28"/>
          <w:szCs w:val="28"/>
        </w:rPr>
        <w:t>Итоговый контроль.</w:t>
      </w:r>
    </w:p>
    <w:p w:rsidR="000C2987" w:rsidRPr="00F65826" w:rsidRDefault="000C2987" w:rsidP="000C298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4"/>
        <w:rPr>
          <w:rFonts w:ascii="Times New Roman" w:eastAsia="Times New Roman" w:hAnsi="Times New Roman" w:cs="Times New Roman"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sz w:val="28"/>
          <w:szCs w:val="28"/>
        </w:rPr>
        <w:t>Непосредственное участие членов объединения «</w:t>
      </w:r>
      <w:r w:rsidR="00BC4F0C">
        <w:rPr>
          <w:rFonts w:ascii="Times New Roman" w:eastAsia="Times New Roman" w:hAnsi="Times New Roman" w:cs="Times New Roman"/>
          <w:sz w:val="28"/>
          <w:szCs w:val="28"/>
        </w:rPr>
        <w:t>Юные туристы</w:t>
      </w:r>
      <w:r w:rsidRPr="00F65826">
        <w:rPr>
          <w:rFonts w:ascii="Times New Roman" w:eastAsia="Times New Roman" w:hAnsi="Times New Roman" w:cs="Times New Roman"/>
          <w:sz w:val="28"/>
          <w:szCs w:val="28"/>
        </w:rPr>
        <w:t>» в различных мероприятиях, соревнованиях по направлению «основы безопасности жизнедеятельности».</w:t>
      </w:r>
    </w:p>
    <w:p w:rsidR="000C2987" w:rsidRPr="00F65826" w:rsidRDefault="000C2987" w:rsidP="000C298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77"/>
        <w:rPr>
          <w:rFonts w:ascii="Times New Roman" w:eastAsia="Times New Roman" w:hAnsi="Times New Roman" w:cs="Times New Roman"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sz w:val="28"/>
          <w:szCs w:val="28"/>
        </w:rPr>
        <w:t xml:space="preserve">Но самым важным достижением должно стать то, что ребенок умеет ориентироваться в современном мире, приобретает навыки общения, организации досуга и свободного времени и развивает личностные качества: </w:t>
      </w:r>
    </w:p>
    <w:p w:rsidR="000C2987" w:rsidRPr="00F65826" w:rsidRDefault="000C2987" w:rsidP="000C298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77"/>
        <w:rPr>
          <w:rFonts w:ascii="Times New Roman" w:eastAsia="Times New Roman" w:hAnsi="Times New Roman" w:cs="Times New Roman"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sz w:val="28"/>
          <w:szCs w:val="28"/>
        </w:rPr>
        <w:t>- чувство патриотизма;</w:t>
      </w:r>
    </w:p>
    <w:p w:rsidR="000C2987" w:rsidRPr="00F65826" w:rsidRDefault="000C2987" w:rsidP="000C2987">
      <w:pPr>
        <w:widowControl w:val="0"/>
        <w:numPr>
          <w:ilvl w:val="0"/>
          <w:numId w:val="1"/>
        </w:numPr>
        <w:shd w:val="clear" w:color="auto" w:fill="FFFFFF"/>
        <w:tabs>
          <w:tab w:val="left" w:pos="35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sz w:val="28"/>
          <w:szCs w:val="28"/>
        </w:rPr>
        <w:t>волевые качества;</w:t>
      </w:r>
    </w:p>
    <w:p w:rsidR="000C2987" w:rsidRPr="00F65826" w:rsidRDefault="000C2987" w:rsidP="000C2987">
      <w:pPr>
        <w:widowControl w:val="0"/>
        <w:numPr>
          <w:ilvl w:val="0"/>
          <w:numId w:val="1"/>
        </w:numPr>
        <w:shd w:val="clear" w:color="auto" w:fill="FFFFFF"/>
        <w:tabs>
          <w:tab w:val="left" w:pos="35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sz w:val="28"/>
          <w:szCs w:val="28"/>
        </w:rPr>
        <w:t>умение взаимодействовать в коллективе;</w:t>
      </w:r>
    </w:p>
    <w:p w:rsidR="000C2987" w:rsidRPr="00F65826" w:rsidRDefault="000C2987" w:rsidP="000C2987">
      <w:pPr>
        <w:widowControl w:val="0"/>
        <w:numPr>
          <w:ilvl w:val="0"/>
          <w:numId w:val="1"/>
        </w:numPr>
        <w:shd w:val="clear" w:color="auto" w:fill="FFFFFF"/>
        <w:tabs>
          <w:tab w:val="left" w:pos="35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sz w:val="28"/>
          <w:szCs w:val="28"/>
        </w:rPr>
        <w:t>развивает наблюдательность, ощущение пространства</w:t>
      </w:r>
    </w:p>
    <w:p w:rsidR="000C2987" w:rsidRPr="00F65826" w:rsidRDefault="000C2987" w:rsidP="000C2987">
      <w:pPr>
        <w:widowControl w:val="0"/>
        <w:numPr>
          <w:ilvl w:val="0"/>
          <w:numId w:val="1"/>
        </w:numPr>
        <w:shd w:val="clear" w:color="auto" w:fill="FFFFFF"/>
        <w:tabs>
          <w:tab w:val="left" w:pos="35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5826">
        <w:rPr>
          <w:rFonts w:ascii="Times New Roman" w:eastAsia="Times New Roman" w:hAnsi="Times New Roman" w:cs="Times New Roman"/>
          <w:sz w:val="28"/>
          <w:szCs w:val="28"/>
        </w:rPr>
        <w:t>-развивает эмоциональную сферу.</w:t>
      </w:r>
    </w:p>
    <w:p w:rsidR="000C2987" w:rsidRPr="000C2987" w:rsidRDefault="000C2987" w:rsidP="000C298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0C2987" w:rsidRPr="000C2987" w:rsidRDefault="000C2987" w:rsidP="000C2987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C2987" w:rsidRPr="000C2987" w:rsidRDefault="000C2987" w:rsidP="003C3F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Список рекомендуемой литературы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 xml:space="preserve">     Нормативно-правовая база: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>Программа разработана с учётом следующих нормативных документов и рекомендаций: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 xml:space="preserve">2. Федеральный закон об образовании в Российской Федерации от 29.12.2012 №273-ФЗ (с изменениями и дополнениями) 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 xml:space="preserve">3.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 xml:space="preserve">4.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lastRenderedPageBreak/>
        <w:t xml:space="preserve">5.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 xml:space="preserve">6.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 xml:space="preserve">7.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 xml:space="preserve">8. Приказ Министерства просвещения Российской Федерации от 27 </w:t>
      </w:r>
      <w:proofErr w:type="gramStart"/>
      <w:r w:rsidRPr="003C3FE8">
        <w:rPr>
          <w:rFonts w:ascii="Times New Roman" w:hAnsi="Times New Roman" w:cs="Times New Roman"/>
          <w:sz w:val="28"/>
          <w:szCs w:val="28"/>
        </w:rPr>
        <w:t>июля  2022</w:t>
      </w:r>
      <w:proofErr w:type="gramEnd"/>
      <w:r w:rsidRPr="003C3FE8">
        <w:rPr>
          <w:rFonts w:ascii="Times New Roman" w:hAnsi="Times New Roman" w:cs="Times New Roman"/>
          <w:sz w:val="28"/>
          <w:szCs w:val="28"/>
        </w:rPr>
        <w:t xml:space="preserve">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>9. 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 xml:space="preserve">10.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3C3FE8" w:rsidRP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 xml:space="preserve">13. 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3C3FE8">
        <w:rPr>
          <w:rFonts w:ascii="Times New Roman" w:hAnsi="Times New Roman" w:cs="Times New Roman"/>
          <w:sz w:val="28"/>
          <w:szCs w:val="28"/>
        </w:rPr>
        <w:t>А.М.Зиновьев</w:t>
      </w:r>
      <w:proofErr w:type="spellEnd"/>
      <w:r w:rsidRPr="003C3FE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3FE8">
        <w:rPr>
          <w:rFonts w:ascii="Times New Roman" w:hAnsi="Times New Roman" w:cs="Times New Roman"/>
          <w:sz w:val="28"/>
          <w:szCs w:val="28"/>
        </w:rPr>
        <w:t>Ю.Ю.Владимирова</w:t>
      </w:r>
      <w:proofErr w:type="spellEnd"/>
      <w:r w:rsidRPr="003C3FE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3FE8">
        <w:rPr>
          <w:rFonts w:ascii="Times New Roman" w:hAnsi="Times New Roman" w:cs="Times New Roman"/>
          <w:sz w:val="28"/>
          <w:szCs w:val="28"/>
        </w:rPr>
        <w:t>Э.Г.Демина</w:t>
      </w:r>
      <w:proofErr w:type="spellEnd"/>
      <w:r w:rsidRPr="003C3FE8">
        <w:rPr>
          <w:rFonts w:ascii="Times New Roman" w:hAnsi="Times New Roman" w:cs="Times New Roman"/>
          <w:sz w:val="28"/>
          <w:szCs w:val="28"/>
        </w:rPr>
        <w:t xml:space="preserve"> - Казань: РЦВР, 2023</w:t>
      </w:r>
    </w:p>
    <w:p w:rsid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3FE8">
        <w:rPr>
          <w:rFonts w:ascii="Times New Roman" w:hAnsi="Times New Roman" w:cs="Times New Roman"/>
          <w:sz w:val="28"/>
          <w:szCs w:val="28"/>
        </w:rPr>
        <w:t>14. Устав образовательной организации и иных нормативных правовых документов.</w:t>
      </w:r>
    </w:p>
    <w:p w:rsidR="003C3FE8" w:rsidRDefault="003C3FE8" w:rsidP="003C3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Для педагога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1)Бочаров Е.А.,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Бочарова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Н.И. Юные спасатели: Программно-методическое пособие для системы дополнительного образования детей (курс овладения специальностью). – М.: МТО ХОЛДИНГ, 2002. 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2)Единая Всероссийская спортивная классификация (ЕВСК), комментарии туристско-спортивного союза России. 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3)Журкина А.Я. Мониторинг качества образовательной деятельности в учреждении дополнительного образования детей. – М.: ГОУДОД ФЦРСДОД, 2005. 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lastRenderedPageBreak/>
        <w:t xml:space="preserve">4)Бочаров Е.А.,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Бочарова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Н.И. Юные спасатели: программно-методическое пособие для системы дополнительного образования детей (курс овладения специальностью). – М.: МТО ХОЛДИНГ, 2002. – 88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5)Константинов Ю.С., Куликов В.М. Педагогика школьного туризма: учебно- методическое пособие. </w:t>
      </w:r>
      <w:r w:rsidRPr="000C2987">
        <w:rPr>
          <w:rFonts w:ascii="Times New Roman" w:hAnsi="Times New Roman" w:cs="Times New Roman"/>
          <w:sz w:val="28"/>
          <w:szCs w:val="28"/>
        </w:rPr>
        <w:t xml:space="preserve"> 2-е изд., доп. – М.: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ФЦДЮТиК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, 2006. − 208 с. 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6) И. Ю.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Протащук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, тематическое и поурочное планирование по основам 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родоведения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, Казань: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Хэтер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, 2009. 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7)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Минхаиров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Ф.Ф. Турист на дистанции. В помощь начинающему тренеру. – Казань: РИЦ «Школа», 2004. 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8)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Минхаиров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Ф.Ф. Турист на дистанции. В помощь начинающему тренеру. – Казань: РИЦ «Школа», 2 издание 2015.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9)А. Евтушенко, И Стороженко. Программы комплексной туристско- краеведческой подготовки. </w:t>
      </w:r>
      <w:r w:rsidRPr="000C2987">
        <w:rPr>
          <w:rFonts w:ascii="Times New Roman" w:hAnsi="Times New Roman" w:cs="Times New Roman"/>
          <w:sz w:val="28"/>
          <w:szCs w:val="28"/>
        </w:rPr>
        <w:tab/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10) В.И.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Тыкул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Спортивное ориентирование. М.1990.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11)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Дрогов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И.А. Юные туристы-спасатели. – М.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ЦДЮТиК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МО РФ, 2000.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12)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Дрогов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И.А. Подготовка инструкторов детско-юношеского туризма: Учебно-методическое пособие. М.: изд-во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ФЦДЮТиК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2004. 131 с.</w:t>
      </w:r>
      <w:r w:rsidRPr="000C2987">
        <w:rPr>
          <w:rFonts w:ascii="Times New Roman" w:hAnsi="Times New Roman" w:cs="Times New Roman"/>
          <w:sz w:val="28"/>
          <w:szCs w:val="28"/>
        </w:rPr>
        <w:tab/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13) Из истории детского туризма в России (1918-2008 гг.) / Составитель Константинов Ю.С. М.: изд-во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ФЦДЮТиК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2008. 312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14) Константинов Ю. С. Детско-юношеский туризм: Учебно-методическое пособие. 2-е изд. М.: изд-во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ФЦДЮТиК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2008. 600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15) Константинов Ю.С. Туристские слеты и соревнования учащихся: Учебно-методическое пособие. М.: изд-во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ФЦДЮТиК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2000. 600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16) Критерии эффективности реализации образовательных программ дополнительного образования детей в контексте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компетентностного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подхода. Учебно-методическое пособие /Под редакцией проф.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Н.Ф.Радионовой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к.п.н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М.Р.Катуновой</w:t>
      </w:r>
      <w:proofErr w:type="spellEnd"/>
      <w:proofErr w:type="gramStart"/>
      <w:r w:rsidRPr="000C2987">
        <w:rPr>
          <w:rFonts w:ascii="Times New Roman" w:hAnsi="Times New Roman" w:cs="Times New Roman"/>
          <w:sz w:val="28"/>
          <w:szCs w:val="28"/>
        </w:rPr>
        <w:t>,  И.О.</w:t>
      </w:r>
      <w:proofErr w:type="gramEnd"/>
      <w:r w:rsidRPr="000C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Сеничевой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Е.Л. Якушевой. СПб.: изд-во ГОУ «СПб ГДТЮ», 2005. 104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17) Остапец А. А. Педагогика и психология туристско-краеведческой деятельности учащихся. М.: изд-во РМАТ, 2001. 96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18) Программа для системы дополнительного образования детей: Юные туристы-многоборцы. М.: изд-во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ФЦДЮТиК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2007. 60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19)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Биржаков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М. Б. Введение в туризм.  СПб.: Невский фонд, 2001. 192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20) Волошин Н. И. Правовое регулирование туристской деятельности. М.: Советский спорт, 2004. 84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21) Гуляев В. Г. Организация туристской деятельности.  М.: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Нолидж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2005. 312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22)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Кодыш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Э.Н. Соревнования туристов. Пешеходный туризм.  М.: Физкультура и спорт, 1990. 175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23) Константинов Ю. С. Теория и практика спортивно-оздоровительного туризма. М.: Советский спорт, 2009. 392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24) Красников А.А. Проблемы общей теории спортивных соревнований. М.: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СпортАкадемПресс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2003. 324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25) Новости интернет - ресурса "Академия детско-юношеского туризма и краеведения" http://madut.narod.ru/new.html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26) Официальный сайт Министерства молодежной политики, спорта и туризма РФ. http://minstm.gov.ru/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lastRenderedPageBreak/>
        <w:t>27) Официальный сайт Областного Центра детско-юношеского туризма и краеведения http://ocdytk.ucoz.ru/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28) Официальный сайт Туристско-спортивного союза Россииhttp://www.tssr.ru/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29) Официальный сайт Федерального центра детско-юношеского туризма и краеведения http://www.turcentrrf.ru/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30) Официальный сайт, посвященный спортивному туризму всех видов в Москве и России http://tmmoscow.ru/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31) Правила соревнований по спортивному туризму. /Говор В.В., Джулий А.В., Костин С.И. и др. М., 2008. 64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32) Регламент проведения соревнований по группе дисциплин «дистанции-пешеходные». М., 2014, 24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33) Сборник нормативно-правовых актов по туристско-краеведческой работе, организации отдыха детей и молодежи. / Константинов Ю.С.,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Усков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С.В. М.: изд-во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ФЦДЮТиК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2009. 388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34) Смирнов Д.В. Спортивный туризм: туристское многоборье: В 2 ч. Ч 2. М.: Советский спорт, 2003. 104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35) Спортивный туризм: Учеб. пособие.  / Под ред. С. П. Евсеева, Ю. Н. Федотова. - СПб.: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СПбГАФК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им. П. Ф. Лесгафта, 1999. 96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Для детей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Биржаков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М. Б. Введение в туризм.  СПб.: Невский фонд, 2001. 192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2) Волошин Н. И. Правовое регулирование туристской деятельности. М.: Советский спорт, 2004. 84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3) Гуляев В. Г. Организация туристской деятельности.  М.: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Нолидж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2005. 312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4) Константинов Ю. С. Теория и практика спортивно-оздоровительного туризма. М.: Советский спорт, 2009. 392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5)  Красников А.А. Проблемы общей теории спортивных соревнований. М.: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СпортАкадемПресс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2003. 324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6) Куликов В.М. Словарь юного туриста. М.: изд-во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ФЦДЮТиК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2008. 76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7) Новости интернет - ресурса "Академия детско-юношеского туризма и краеведения" http://madut.narod.ru/new.html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8)Официальный сайт Министерства молодежной политики, спорта и туризма РФ. http://minstm.gov.ru/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9) Официальный сайт Туристско-спортивного союза Россииhttp://www.tssr.ru/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10) Официальный сайт Федерального центра детско-юношеского туризма и краеведения http://www.turcentrrf.ru/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11) Официальный сайт, посвященный спортивному туризму всех видов в Москве и России http://tmmoscow.ru/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12) Правила соревнований по спортивному туризму. /Говор В.В., Джулий А.В., Костин С.И. и др. М., 2008. 64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>13) Регламент проведения соревнований по группе дисциплин «дистанции-пешеходные». М., 2014, 24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14) Сборник нормативно-правовых актов по туристско-краеведческой работе, организации отдыха детей и молодежи. / Константинов Ю.С.,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Усков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С.В. М.: изд-во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ФЦДЮТиК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>, 2009. 388 с.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t xml:space="preserve">15) Спортивный туризм: Учеб. пособие.  / Под ред. С. П. Евсеева, Ю. Н. Федотова. - СПб.: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СПбГАФК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им. П. Ф. Лесгафта, 1999. 96 с.</w:t>
      </w:r>
    </w:p>
    <w:p w:rsidR="00D54BB0" w:rsidRDefault="000C2987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2987">
        <w:rPr>
          <w:rFonts w:ascii="Times New Roman" w:hAnsi="Times New Roman" w:cs="Times New Roman"/>
          <w:sz w:val="28"/>
          <w:szCs w:val="28"/>
        </w:rPr>
        <w:lastRenderedPageBreak/>
        <w:t xml:space="preserve">16) </w:t>
      </w:r>
      <w:proofErr w:type="spellStart"/>
      <w:r w:rsidRPr="000C2987">
        <w:rPr>
          <w:rFonts w:ascii="Times New Roman" w:hAnsi="Times New Roman" w:cs="Times New Roman"/>
          <w:sz w:val="28"/>
          <w:szCs w:val="28"/>
        </w:rPr>
        <w:t>Устиновский</w:t>
      </w:r>
      <w:proofErr w:type="spellEnd"/>
      <w:r w:rsidRPr="000C2987">
        <w:rPr>
          <w:rFonts w:ascii="Times New Roman" w:hAnsi="Times New Roman" w:cs="Times New Roman"/>
          <w:sz w:val="28"/>
          <w:szCs w:val="28"/>
        </w:rPr>
        <w:t xml:space="preserve"> Н.Н. Обеспечение страховки на туристских соревнованиях. Екатеринбург, 2000. 47 с.</w:t>
      </w:r>
    </w:p>
    <w:p w:rsidR="00A82BA8" w:rsidRDefault="00A82BA8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82BA8" w:rsidRDefault="00A82BA8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82BA8" w:rsidRDefault="00A82BA8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82BA8" w:rsidRPr="00F65826" w:rsidRDefault="00A82BA8" w:rsidP="000C2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2987" w:rsidRDefault="000C2987" w:rsidP="008D4B0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8E12A2" w:rsidRDefault="008E12A2" w:rsidP="008D4B0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8E12A2" w:rsidRDefault="008E12A2" w:rsidP="008D4B0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8E12A2" w:rsidRDefault="008E12A2" w:rsidP="008D4B0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8E12A2" w:rsidRDefault="008E12A2" w:rsidP="008D4B0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0C2987">
        <w:rPr>
          <w:rFonts w:ascii="Times New Roman" w:hAnsi="Times New Roman" w:cs="Times New Roman"/>
          <w:b/>
          <w:u w:val="single"/>
        </w:rPr>
        <w:t>Календарный учебный график дополнительной общеобразовательной</w:t>
      </w:r>
    </w:p>
    <w:p w:rsidR="000C2987" w:rsidRPr="000C2987" w:rsidRDefault="000C2987" w:rsidP="000C29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0C2987">
        <w:rPr>
          <w:rFonts w:ascii="Times New Roman" w:hAnsi="Times New Roman" w:cs="Times New Roman"/>
          <w:b/>
          <w:u w:val="single"/>
        </w:rPr>
        <w:t>общеразвиваю</w:t>
      </w:r>
      <w:r w:rsidR="00BC4F0C">
        <w:rPr>
          <w:rFonts w:ascii="Times New Roman" w:hAnsi="Times New Roman" w:cs="Times New Roman"/>
          <w:b/>
          <w:u w:val="single"/>
        </w:rPr>
        <w:t>щей программы «Юные туристы</w:t>
      </w:r>
      <w:r w:rsidRPr="000C2987">
        <w:rPr>
          <w:rFonts w:ascii="Times New Roman" w:hAnsi="Times New Roman" w:cs="Times New Roman"/>
          <w:b/>
          <w:u w:val="single"/>
        </w:rPr>
        <w:t xml:space="preserve">» на базе </w:t>
      </w:r>
    </w:p>
    <w:p w:rsidR="00A36C2B" w:rsidRDefault="000C2987" w:rsidP="000C29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0C2987">
        <w:rPr>
          <w:rFonts w:ascii="Times New Roman" w:hAnsi="Times New Roman" w:cs="Times New Roman"/>
          <w:b/>
          <w:u w:val="single"/>
        </w:rPr>
        <w:t xml:space="preserve">  МБОУ </w:t>
      </w:r>
      <w:proofErr w:type="gramStart"/>
      <w:r w:rsidRPr="000C2987">
        <w:rPr>
          <w:rFonts w:ascii="Times New Roman" w:hAnsi="Times New Roman" w:cs="Times New Roman"/>
          <w:b/>
          <w:u w:val="single"/>
        </w:rPr>
        <w:t xml:space="preserve">« </w:t>
      </w:r>
      <w:proofErr w:type="spellStart"/>
      <w:r w:rsidRPr="000C2987">
        <w:rPr>
          <w:rFonts w:ascii="Times New Roman" w:hAnsi="Times New Roman" w:cs="Times New Roman"/>
          <w:b/>
          <w:u w:val="single"/>
        </w:rPr>
        <w:t>Нармоская</w:t>
      </w:r>
      <w:proofErr w:type="spellEnd"/>
      <w:proofErr w:type="gramEnd"/>
      <w:r w:rsidRPr="000C2987">
        <w:rPr>
          <w:rFonts w:ascii="Times New Roman" w:hAnsi="Times New Roman" w:cs="Times New Roman"/>
          <w:b/>
          <w:u w:val="single"/>
        </w:rPr>
        <w:t xml:space="preserve"> СОШ»</w:t>
      </w:r>
    </w:p>
    <w:tbl>
      <w:tblPr>
        <w:tblStyle w:val="2"/>
        <w:tblW w:w="10060" w:type="dxa"/>
        <w:tblLayout w:type="fixed"/>
        <w:tblLook w:val="04A0" w:firstRow="1" w:lastRow="0" w:firstColumn="1" w:lastColumn="0" w:noHBand="0" w:noVBand="1"/>
      </w:tblPr>
      <w:tblGrid>
        <w:gridCol w:w="562"/>
        <w:gridCol w:w="850"/>
        <w:gridCol w:w="851"/>
        <w:gridCol w:w="1134"/>
        <w:gridCol w:w="1134"/>
        <w:gridCol w:w="708"/>
        <w:gridCol w:w="2977"/>
        <w:gridCol w:w="851"/>
        <w:gridCol w:w="993"/>
      </w:tblGrid>
      <w:tr w:rsidR="00DC2475" w:rsidRPr="001A4CCE" w:rsidTr="00C5658D">
        <w:tc>
          <w:tcPr>
            <w:tcW w:w="562" w:type="dxa"/>
          </w:tcPr>
          <w:p w:rsidR="00DC2475" w:rsidRPr="001A4CCE" w:rsidRDefault="00DC2475" w:rsidP="00990727">
            <w:pPr>
              <w:ind w:right="-102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№ п/п 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 xml:space="preserve">Планируемая дата 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Фактическая дата</w:t>
            </w: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Время</w:t>
            </w:r>
            <w:proofErr w:type="spellEnd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</w:p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проведения</w:t>
            </w:r>
            <w:proofErr w:type="spellEnd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 xml:space="preserve"> </w:t>
            </w: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занятия</w:t>
            </w:r>
            <w:proofErr w:type="spellEnd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Форма</w:t>
            </w:r>
            <w:proofErr w:type="spellEnd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</w:p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занятия</w:t>
            </w:r>
            <w:proofErr w:type="spellEnd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Количество</w:t>
            </w:r>
            <w:proofErr w:type="spellEnd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</w:p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часов</w:t>
            </w:r>
            <w:proofErr w:type="spellEnd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Тема</w:t>
            </w:r>
            <w:proofErr w:type="spellEnd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</w:p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занятия</w:t>
            </w:r>
            <w:proofErr w:type="spellEnd"/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Место</w:t>
            </w:r>
            <w:proofErr w:type="spellEnd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</w:p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проведения</w:t>
            </w:r>
            <w:proofErr w:type="spellEnd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Форма</w:t>
            </w:r>
            <w:proofErr w:type="spellEnd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</w:p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A4CCE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контроля</w:t>
            </w:r>
            <w:proofErr w:type="spellEnd"/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val="en-US"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3969" w:type="dxa"/>
            <w:gridSpan w:val="4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C5658D" w:rsidRDefault="00DC2475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4821" w:type="dxa"/>
            <w:gridSpan w:val="3"/>
          </w:tcPr>
          <w:p w:rsidR="00DC2475" w:rsidRPr="00C5658D" w:rsidRDefault="00DC2475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Основы туристской подготовки</w:t>
            </w: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ind w:left="-29" w:hanging="84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03.09.23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ind w:left="-103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03.09.23</w:t>
            </w: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Туристские путешествия, история развития туризма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Личное и групповое туристское снаряжение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Личное и групповое туристское снаряжение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Организация туристского быта. Привалы и ночлеги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Организация туристского быта. Привалы и ночлеги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Подготовка к походу, путешествию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Подготовка к походу, путешествию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Питание в туристском походе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Питание в туристском походе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Техника и тактика в туристском походе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Техника и тактика в туристском походе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Обеспечение безопасности в туристском походе, на тренировочных занятиях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Туристские слеты и соревнования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Туристские слеты и соревнования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Туристские слеты и соревнования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Причины возникновения аварийных ситуаций в походе и меры их предупреждения. Психологические аспекты взаимоотношений в группе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Причины возникновения аварийных ситуаций в походе и меры их предупреждения. Психологические аспекты взаимоотношений в группе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lastRenderedPageBreak/>
              <w:t>18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Действия группы в аварийных ситуациях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Действия группы в аварийных ситуациях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Действия группы в аварийных ситуациях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Действия группы в аварийных ситуациях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Подведение итогов туристского путешествия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850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DC2475" w:rsidRPr="001A4CCE" w:rsidRDefault="00DC2475" w:rsidP="00DC24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Подведение итогов туристского путешествия</w:t>
            </w:r>
          </w:p>
        </w:tc>
        <w:tc>
          <w:tcPr>
            <w:tcW w:w="851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DC2475" w:rsidRPr="001A4CCE" w:rsidRDefault="00DC2475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DC2475" w:rsidRPr="001A4CCE" w:rsidTr="00C5658D">
        <w:tc>
          <w:tcPr>
            <w:tcW w:w="562" w:type="dxa"/>
          </w:tcPr>
          <w:p w:rsidR="00DC2475" w:rsidRPr="00C5658D" w:rsidRDefault="00990727" w:rsidP="00990727">
            <w:pPr>
              <w:ind w:left="-30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850" w:type="dxa"/>
          </w:tcPr>
          <w:p w:rsidR="00DC2475" w:rsidRPr="00C5658D" w:rsidRDefault="00DC2475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DC2475" w:rsidRPr="00C5658D" w:rsidRDefault="00DC2475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C5658D" w:rsidRDefault="00DC2475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DC2475" w:rsidRPr="00C5658D" w:rsidRDefault="00DC2475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DC2475" w:rsidRPr="00C5658D" w:rsidRDefault="00DC2475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4821" w:type="dxa"/>
            <w:gridSpan w:val="3"/>
          </w:tcPr>
          <w:p w:rsidR="00DC2475" w:rsidRPr="00C5658D" w:rsidRDefault="00DC2475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 xml:space="preserve">Топография и ориентирование </w:t>
            </w:r>
          </w:p>
        </w:tc>
      </w:tr>
      <w:tr w:rsidR="00990727" w:rsidRPr="001A4CCE" w:rsidTr="00C5658D">
        <w:tc>
          <w:tcPr>
            <w:tcW w:w="562" w:type="dxa"/>
          </w:tcPr>
          <w:p w:rsidR="00990727" w:rsidRPr="001A4CCE" w:rsidRDefault="00990727" w:rsidP="00990727">
            <w:pPr>
              <w:tabs>
                <w:tab w:val="left" w:pos="345"/>
              </w:tabs>
              <w:ind w:left="-30"/>
              <w:contextualSpacing/>
              <w:outlineLvl w:val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A4C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850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990727" w:rsidRPr="001A4CCE" w:rsidRDefault="00990727" w:rsidP="00990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Топографическая и спортивная карта</w:t>
            </w: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90727" w:rsidRPr="001A4CCE" w:rsidTr="00C5658D">
        <w:tc>
          <w:tcPr>
            <w:tcW w:w="562" w:type="dxa"/>
          </w:tcPr>
          <w:p w:rsidR="00990727" w:rsidRPr="001A4CCE" w:rsidRDefault="00990727" w:rsidP="00990727">
            <w:pPr>
              <w:contextualSpacing/>
              <w:outlineLvl w:val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A4C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850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990727" w:rsidRPr="001A4CCE" w:rsidRDefault="00990727" w:rsidP="00990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Топографическая и спортивная карта</w:t>
            </w: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90727" w:rsidRPr="001A4CCE" w:rsidTr="00C5658D">
        <w:tc>
          <w:tcPr>
            <w:tcW w:w="562" w:type="dxa"/>
          </w:tcPr>
          <w:p w:rsidR="00990727" w:rsidRPr="001A4CCE" w:rsidRDefault="00990727" w:rsidP="00990727">
            <w:pPr>
              <w:contextualSpacing/>
              <w:outlineLvl w:val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A4C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850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990727" w:rsidRPr="001A4CCE" w:rsidRDefault="00990727" w:rsidP="00990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Компас. Работа с компасом</w:t>
            </w: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90727" w:rsidRPr="001A4CCE" w:rsidTr="00C5658D">
        <w:tc>
          <w:tcPr>
            <w:tcW w:w="562" w:type="dxa"/>
          </w:tcPr>
          <w:p w:rsidR="00990727" w:rsidRPr="001A4CCE" w:rsidRDefault="00990727" w:rsidP="00990727">
            <w:pPr>
              <w:contextualSpacing/>
              <w:outlineLvl w:val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A4C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850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990727" w:rsidRPr="001A4CCE" w:rsidRDefault="00990727" w:rsidP="00990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Компас. Работа с компасом</w:t>
            </w: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90727" w:rsidRPr="001A4CCE" w:rsidTr="00C5658D">
        <w:tc>
          <w:tcPr>
            <w:tcW w:w="562" w:type="dxa"/>
          </w:tcPr>
          <w:p w:rsidR="00990727" w:rsidRPr="001A4CCE" w:rsidRDefault="00990727" w:rsidP="00990727">
            <w:pPr>
              <w:contextualSpacing/>
              <w:outlineLvl w:val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A4C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850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990727" w:rsidRPr="001A4CCE" w:rsidRDefault="00990727" w:rsidP="00990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Работа с компасом и картой.</w:t>
            </w: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90727" w:rsidRPr="001A4CCE" w:rsidTr="00C5658D">
        <w:tc>
          <w:tcPr>
            <w:tcW w:w="562" w:type="dxa"/>
          </w:tcPr>
          <w:p w:rsidR="00990727" w:rsidRPr="001A4CCE" w:rsidRDefault="00990727" w:rsidP="00990727">
            <w:pPr>
              <w:contextualSpacing/>
              <w:outlineLvl w:val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A4C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850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990727" w:rsidRPr="001A4CCE" w:rsidRDefault="00990727" w:rsidP="00990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Работа с компасом и картой.</w:t>
            </w: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90727" w:rsidRPr="001A4CCE" w:rsidTr="00C5658D">
        <w:tc>
          <w:tcPr>
            <w:tcW w:w="562" w:type="dxa"/>
          </w:tcPr>
          <w:p w:rsidR="00990727" w:rsidRPr="001A4CCE" w:rsidRDefault="00990727" w:rsidP="00990727">
            <w:pPr>
              <w:contextualSpacing/>
              <w:outlineLvl w:val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A4C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850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990727" w:rsidRPr="001A4CCE" w:rsidRDefault="00990727" w:rsidP="00990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Измерение расстояний</w:t>
            </w: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90727" w:rsidRPr="001A4CCE" w:rsidTr="00C5658D">
        <w:tc>
          <w:tcPr>
            <w:tcW w:w="562" w:type="dxa"/>
          </w:tcPr>
          <w:p w:rsidR="00990727" w:rsidRPr="001A4CCE" w:rsidRDefault="00990727" w:rsidP="00990727">
            <w:pPr>
              <w:contextualSpacing/>
              <w:outlineLvl w:val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A4C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850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990727" w:rsidRPr="001A4CCE" w:rsidRDefault="00990727" w:rsidP="00990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Измерение расстояний</w:t>
            </w: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90727" w:rsidRPr="001A4CCE" w:rsidTr="00C5658D">
        <w:tc>
          <w:tcPr>
            <w:tcW w:w="562" w:type="dxa"/>
          </w:tcPr>
          <w:p w:rsidR="00990727" w:rsidRPr="001A4CCE" w:rsidRDefault="00990727" w:rsidP="00990727">
            <w:pPr>
              <w:contextualSpacing/>
              <w:outlineLvl w:val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A4C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850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990727" w:rsidRPr="001A4CCE" w:rsidRDefault="00990727" w:rsidP="00990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Способы ориентирования</w:t>
            </w: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90727" w:rsidRPr="001A4CCE" w:rsidTr="00C5658D">
        <w:tc>
          <w:tcPr>
            <w:tcW w:w="562" w:type="dxa"/>
          </w:tcPr>
          <w:p w:rsidR="00990727" w:rsidRPr="001A4CCE" w:rsidRDefault="00990727" w:rsidP="00990727">
            <w:pPr>
              <w:contextualSpacing/>
              <w:outlineLvl w:val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A4C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850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990727" w:rsidRPr="001A4CCE" w:rsidRDefault="00990727" w:rsidP="00990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Ориентирование по местным приметам. Действия в случае потери ориентировки</w:t>
            </w: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90727" w:rsidRPr="001A4CCE" w:rsidTr="00C5658D">
        <w:tc>
          <w:tcPr>
            <w:tcW w:w="562" w:type="dxa"/>
          </w:tcPr>
          <w:p w:rsidR="00990727" w:rsidRPr="001A4CCE" w:rsidRDefault="00990727" w:rsidP="00990727">
            <w:pPr>
              <w:contextualSpacing/>
              <w:outlineLvl w:val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A4C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34</w:t>
            </w:r>
          </w:p>
        </w:tc>
        <w:tc>
          <w:tcPr>
            <w:tcW w:w="850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990727" w:rsidRPr="001A4CCE" w:rsidRDefault="00990727" w:rsidP="00990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Соревнования по ориентированию</w:t>
            </w: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90727" w:rsidRPr="001A4CCE" w:rsidTr="00C5658D">
        <w:tc>
          <w:tcPr>
            <w:tcW w:w="562" w:type="dxa"/>
          </w:tcPr>
          <w:p w:rsidR="00990727" w:rsidRPr="001A4CCE" w:rsidRDefault="00990727" w:rsidP="00990727">
            <w:pPr>
              <w:contextualSpacing/>
              <w:outlineLvl w:val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1A4C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35</w:t>
            </w:r>
          </w:p>
        </w:tc>
        <w:tc>
          <w:tcPr>
            <w:tcW w:w="850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990727" w:rsidRPr="001A4CCE" w:rsidRDefault="00990727" w:rsidP="009907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Соревнования по ориентированию</w:t>
            </w:r>
          </w:p>
        </w:tc>
        <w:tc>
          <w:tcPr>
            <w:tcW w:w="851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990727" w:rsidRPr="001A4CCE" w:rsidRDefault="00990727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90727" w:rsidRPr="001A4CCE" w:rsidTr="00C5658D">
        <w:tc>
          <w:tcPr>
            <w:tcW w:w="562" w:type="dxa"/>
          </w:tcPr>
          <w:p w:rsidR="00990727" w:rsidRPr="00C5658D" w:rsidRDefault="001A4CCE" w:rsidP="00990727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850" w:type="dxa"/>
          </w:tcPr>
          <w:p w:rsidR="00990727" w:rsidRPr="00C5658D" w:rsidRDefault="00990727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990727" w:rsidRPr="00C5658D" w:rsidRDefault="00990727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C5658D" w:rsidRDefault="00990727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990727" w:rsidRPr="00C5658D" w:rsidRDefault="00990727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990727" w:rsidRPr="00C5658D" w:rsidRDefault="00990727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821" w:type="dxa"/>
            <w:gridSpan w:val="3"/>
          </w:tcPr>
          <w:p w:rsidR="00990727" w:rsidRPr="00C5658D" w:rsidRDefault="00990727" w:rsidP="00DC2475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Краеведение</w:t>
            </w: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Туристские возможности родного края, обзор экскурсионных объектов, музеи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Изучение района путешествия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Общественно-полезная работа в путешествии, охрана природы и памятников культуры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990727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850" w:type="dxa"/>
          </w:tcPr>
          <w:p w:rsidR="001A4CCE" w:rsidRPr="001A4CCE" w:rsidRDefault="001A4CCE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4821" w:type="dxa"/>
            <w:gridSpan w:val="3"/>
          </w:tcPr>
          <w:p w:rsidR="001A4CCE" w:rsidRPr="001A4CCE" w:rsidRDefault="001A4CCE" w:rsidP="00DC2475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Основы медицинских знаний</w:t>
            </w: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Профилактика травматизма и заболеваний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Средства оказания первой медицинской помощи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41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Средства оказания первой медицинской помощи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Средства оказания первой медицинской помощи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Первая медицинская помощь при травмах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Первая медицинская помощь при травмах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Первая медицинская помощь при травмах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Первая медицинская помощь при травмах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47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Первая медицинская помощь при травмах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Первая медицинская помощь при травмах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850" w:type="dxa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4821" w:type="dxa"/>
            <w:gridSpan w:val="3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hAnsi="Times New Roman" w:cs="Times New Roman"/>
                <w:b/>
                <w:sz w:val="20"/>
                <w:szCs w:val="20"/>
              </w:rPr>
              <w:t>Общая и специальная физическая подготовка</w:t>
            </w: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49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Краткие сведения о строении и функциях организма человека и </w:t>
            </w: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влиянии на него физических упражнений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lastRenderedPageBreak/>
              <w:t>50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Врачебный контроль, самоконтроль, предупреждение спортивных травм на тренировках.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51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Врачебный контроль, самоконтроль, предупреждение спортивных травм на тренировках.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Общая физическая подготовка.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Общая физическая подготовка.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Общая физическая подготовка.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Общая физическая подготовка.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Общая физическая подготовка.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Общая физическая подготовка.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Общая физическая подготовка.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59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Общая физическая подготовка.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Общая физическая подготовка.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Общая физическая подготовка.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63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64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65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66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67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vAlign w:val="center"/>
          </w:tcPr>
          <w:p w:rsidR="001A4CCE" w:rsidRPr="001A4CCE" w:rsidRDefault="001A4CCE" w:rsidP="001A4C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eastAsia="Times New Roman" w:hAnsi="Times New Roman" w:cs="Times New Roman"/>
                <w:sz w:val="20"/>
                <w:szCs w:val="20"/>
              </w:rPr>
              <w:t>Краткие сведения о строении и функциях организма человека и влиянии на него физических упражнений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 xml:space="preserve">6 </w:t>
            </w:r>
          </w:p>
        </w:tc>
        <w:tc>
          <w:tcPr>
            <w:tcW w:w="850" w:type="dxa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4821" w:type="dxa"/>
            <w:gridSpan w:val="3"/>
          </w:tcPr>
          <w:p w:rsidR="001A4CCE" w:rsidRPr="00C5658D" w:rsidRDefault="001A4CCE" w:rsidP="001A4CCE">
            <w:pPr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C5658D">
              <w:rPr>
                <w:rFonts w:ascii="Times New Roman" w:hAnsi="Times New Roman" w:cs="Times New Roman"/>
                <w:b/>
                <w:sz w:val="20"/>
                <w:szCs w:val="20"/>
              </w:rPr>
              <w:t>Начальная специальная подготовка</w:t>
            </w: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68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Чрезвычайные ситуации природного и техногенного характера.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69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Чрезвычайные ситуации природного и техногенного характера.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70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Человек и окружающая среда. Факторы риска в современной техногенной среде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Единая государственная система предупреждения и ликвидации ЧС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1A4CCE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CCE">
              <w:rPr>
                <w:rFonts w:ascii="Times New Roman" w:hAnsi="Times New Roman" w:cs="Times New Roman"/>
                <w:sz w:val="20"/>
                <w:szCs w:val="20"/>
              </w:rPr>
              <w:t>Оказание помощи людям в условиях природной среды</w:t>
            </w: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A4CCE" w:rsidRPr="001A4CCE" w:rsidTr="00C5658D">
        <w:tc>
          <w:tcPr>
            <w:tcW w:w="562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</w:tcPr>
          <w:p w:rsidR="001A4CCE" w:rsidRPr="001A4CCE" w:rsidRDefault="001A4CCE" w:rsidP="001A4C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:rsidR="001A4CCE" w:rsidRPr="001A4CCE" w:rsidRDefault="001A4CCE" w:rsidP="001A4CCE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</w:tbl>
    <w:p w:rsidR="00DC2475" w:rsidRDefault="001A4CCE" w:rsidP="000C29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C2475" w:rsidRDefault="00DC2475" w:rsidP="000C29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sectPr w:rsidR="00DC2475" w:rsidSect="00505E9B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NewtonCSanPin-Regular">
    <w:altName w:val="Times New Roman"/>
    <w:charset w:val="CC"/>
    <w:family w:val="auto"/>
    <w:pitch w:val="variable"/>
  </w:font>
  <w:font w:name="NewtonCSanPin-Italic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33584452"/>
    <w:lvl w:ilvl="0">
      <w:numFmt w:val="bullet"/>
      <w:lvlText w:val="*"/>
      <w:lvlJc w:val="left"/>
    </w:lvl>
  </w:abstractNum>
  <w:abstractNum w:abstractNumId="1" w15:restartNumberingAfterBreak="0">
    <w:nsid w:val="130D08B7"/>
    <w:multiLevelType w:val="hybridMultilevel"/>
    <w:tmpl w:val="FB3CDEB6"/>
    <w:lvl w:ilvl="0" w:tplc="30D4961A">
      <w:start w:val="1"/>
      <w:numFmt w:val="decimal"/>
      <w:lvlText w:val="%1."/>
      <w:lvlJc w:val="left"/>
      <w:pPr>
        <w:ind w:left="7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" w15:restartNumberingAfterBreak="0">
    <w:nsid w:val="195A532D"/>
    <w:multiLevelType w:val="hybridMultilevel"/>
    <w:tmpl w:val="21BC73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A356FF"/>
    <w:multiLevelType w:val="hybridMultilevel"/>
    <w:tmpl w:val="64C093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A36BEA"/>
    <w:multiLevelType w:val="hybridMultilevel"/>
    <w:tmpl w:val="E9E6D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3F787F"/>
    <w:multiLevelType w:val="singleLevel"/>
    <w:tmpl w:val="DDDA8738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367B530F"/>
    <w:multiLevelType w:val="hybridMultilevel"/>
    <w:tmpl w:val="52C49D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A644BE8"/>
    <w:multiLevelType w:val="hybridMultilevel"/>
    <w:tmpl w:val="C71C0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E234C1"/>
    <w:multiLevelType w:val="hybridMultilevel"/>
    <w:tmpl w:val="674E9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964C94"/>
    <w:multiLevelType w:val="hybridMultilevel"/>
    <w:tmpl w:val="674E9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A96A31"/>
    <w:multiLevelType w:val="singleLevel"/>
    <w:tmpl w:val="8F3680CC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53D1520F"/>
    <w:multiLevelType w:val="hybridMultilevel"/>
    <w:tmpl w:val="674E9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3872D5"/>
    <w:multiLevelType w:val="hybridMultilevel"/>
    <w:tmpl w:val="B928BB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F27609"/>
    <w:multiLevelType w:val="singleLevel"/>
    <w:tmpl w:val="0C2EB9F4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7D741E68"/>
    <w:multiLevelType w:val="hybridMultilevel"/>
    <w:tmpl w:val="2DA0DF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3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0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3"/>
  </w:num>
  <w:num w:numId="6">
    <w:abstractNumId w:val="9"/>
  </w:num>
  <w:num w:numId="7">
    <w:abstractNumId w:val="4"/>
  </w:num>
  <w:num w:numId="8">
    <w:abstractNumId w:val="7"/>
  </w:num>
  <w:num w:numId="9">
    <w:abstractNumId w:val="2"/>
  </w:num>
  <w:num w:numId="10">
    <w:abstractNumId w:val="5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3"/>
  </w:num>
  <w:num w:numId="13">
    <w:abstractNumId w:val="1"/>
  </w:num>
  <w:num w:numId="14">
    <w:abstractNumId w:val="8"/>
  </w:num>
  <w:num w:numId="15">
    <w:abstractNumId w:val="11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F0B"/>
    <w:rsid w:val="00027B63"/>
    <w:rsid w:val="000505C3"/>
    <w:rsid w:val="0005448D"/>
    <w:rsid w:val="0008413D"/>
    <w:rsid w:val="00087871"/>
    <w:rsid w:val="000B4F0B"/>
    <w:rsid w:val="000C2987"/>
    <w:rsid w:val="000D36EA"/>
    <w:rsid w:val="0010453A"/>
    <w:rsid w:val="00126C91"/>
    <w:rsid w:val="00183D03"/>
    <w:rsid w:val="0018412C"/>
    <w:rsid w:val="001A4CCE"/>
    <w:rsid w:val="001C38D7"/>
    <w:rsid w:val="00235640"/>
    <w:rsid w:val="00243F9C"/>
    <w:rsid w:val="00253D05"/>
    <w:rsid w:val="00267833"/>
    <w:rsid w:val="003153EE"/>
    <w:rsid w:val="00371A72"/>
    <w:rsid w:val="003B4341"/>
    <w:rsid w:val="003C3FE8"/>
    <w:rsid w:val="004063E3"/>
    <w:rsid w:val="00420E90"/>
    <w:rsid w:val="0042488F"/>
    <w:rsid w:val="004262DB"/>
    <w:rsid w:val="00441429"/>
    <w:rsid w:val="004741A9"/>
    <w:rsid w:val="004A28AA"/>
    <w:rsid w:val="004B075E"/>
    <w:rsid w:val="00505E9B"/>
    <w:rsid w:val="00516287"/>
    <w:rsid w:val="0052715B"/>
    <w:rsid w:val="00535FAF"/>
    <w:rsid w:val="00556A92"/>
    <w:rsid w:val="00594255"/>
    <w:rsid w:val="006065FB"/>
    <w:rsid w:val="00656C98"/>
    <w:rsid w:val="00673DFD"/>
    <w:rsid w:val="00696828"/>
    <w:rsid w:val="00697DC9"/>
    <w:rsid w:val="00750981"/>
    <w:rsid w:val="008864BE"/>
    <w:rsid w:val="00894C1D"/>
    <w:rsid w:val="008D4B0F"/>
    <w:rsid w:val="008E12A2"/>
    <w:rsid w:val="009455CA"/>
    <w:rsid w:val="00946193"/>
    <w:rsid w:val="00952F60"/>
    <w:rsid w:val="00990727"/>
    <w:rsid w:val="009A779C"/>
    <w:rsid w:val="009D2F19"/>
    <w:rsid w:val="00A36C2B"/>
    <w:rsid w:val="00A54FF1"/>
    <w:rsid w:val="00A75E8A"/>
    <w:rsid w:val="00A82BA8"/>
    <w:rsid w:val="00AC2D1B"/>
    <w:rsid w:val="00AF12A9"/>
    <w:rsid w:val="00B01E51"/>
    <w:rsid w:val="00B567A9"/>
    <w:rsid w:val="00B85F1C"/>
    <w:rsid w:val="00BB33EB"/>
    <w:rsid w:val="00BC4F0C"/>
    <w:rsid w:val="00BC7091"/>
    <w:rsid w:val="00BD79E2"/>
    <w:rsid w:val="00C12E94"/>
    <w:rsid w:val="00C250C3"/>
    <w:rsid w:val="00C41D74"/>
    <w:rsid w:val="00C423E9"/>
    <w:rsid w:val="00C478DB"/>
    <w:rsid w:val="00C5658D"/>
    <w:rsid w:val="00CA15F8"/>
    <w:rsid w:val="00CC1559"/>
    <w:rsid w:val="00CC57A0"/>
    <w:rsid w:val="00CD43F2"/>
    <w:rsid w:val="00CE6409"/>
    <w:rsid w:val="00CF3204"/>
    <w:rsid w:val="00D24A1D"/>
    <w:rsid w:val="00D25F5C"/>
    <w:rsid w:val="00D54BB0"/>
    <w:rsid w:val="00D62D45"/>
    <w:rsid w:val="00D9243C"/>
    <w:rsid w:val="00DC2475"/>
    <w:rsid w:val="00DD50A4"/>
    <w:rsid w:val="00DE41EA"/>
    <w:rsid w:val="00E116FF"/>
    <w:rsid w:val="00E17FB0"/>
    <w:rsid w:val="00EA104F"/>
    <w:rsid w:val="00EA6473"/>
    <w:rsid w:val="00F32797"/>
    <w:rsid w:val="00F65826"/>
    <w:rsid w:val="00FB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A3DDF"/>
  <w15:docId w15:val="{BE9CFB3C-B4C1-47F0-9D02-E0A47C6B1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79C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4F0B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9455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253D05"/>
    <w:pPr>
      <w:ind w:left="720"/>
      <w:contextualSpacing/>
    </w:pPr>
    <w:rPr>
      <w:rFonts w:ascii="Calibri" w:eastAsia="Calibri" w:hAnsi="Calibri" w:cs="Times New Roman"/>
      <w:lang w:eastAsia="en-US"/>
    </w:rPr>
  </w:style>
  <w:style w:type="numbering" w:customStyle="1" w:styleId="1">
    <w:name w:val="Нет списка1"/>
    <w:next w:val="a2"/>
    <w:uiPriority w:val="99"/>
    <w:semiHidden/>
    <w:unhideWhenUsed/>
    <w:rsid w:val="000505C3"/>
  </w:style>
  <w:style w:type="table" w:customStyle="1" w:styleId="10">
    <w:name w:val="Сетка таблицы1"/>
    <w:basedOn w:val="a1"/>
    <w:next w:val="a4"/>
    <w:uiPriority w:val="59"/>
    <w:rsid w:val="000505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36C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qFormat/>
    <w:rsid w:val="00505E9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7">
    <w:name w:val="Основной текст Знак"/>
    <w:basedOn w:val="a0"/>
    <w:link w:val="a6"/>
    <w:qFormat/>
    <w:rsid w:val="00505E9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8">
    <w:name w:val="Hyperlink"/>
    <w:basedOn w:val="a0"/>
    <w:uiPriority w:val="99"/>
    <w:unhideWhenUsed/>
    <w:rsid w:val="00BD79E2"/>
    <w:rPr>
      <w:color w:val="0000FF" w:themeColor="hyperlink"/>
      <w:u w:val="single"/>
    </w:rPr>
  </w:style>
  <w:style w:type="table" w:customStyle="1" w:styleId="2">
    <w:name w:val="Сетка таблицы2"/>
    <w:basedOn w:val="a1"/>
    <w:next w:val="a4"/>
    <w:rsid w:val="00DC24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0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mednorma.ru/mednorma/article/1/obxhii-perechen-medicinskix-protivopokazanii-k-zanjatijam-sportom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8530F-E313-403D-AFDD-A57608D87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41</Pages>
  <Words>12760</Words>
  <Characters>72735</Characters>
  <Application>Microsoft Office Word</Application>
  <DocSecurity>0</DocSecurity>
  <Lines>606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</dc:creator>
  <cp:lastModifiedBy>Пользователь</cp:lastModifiedBy>
  <cp:revision>20</cp:revision>
  <dcterms:created xsi:type="dcterms:W3CDTF">2023-08-21T07:16:00Z</dcterms:created>
  <dcterms:modified xsi:type="dcterms:W3CDTF">2023-10-16T13:12:00Z</dcterms:modified>
</cp:coreProperties>
</file>